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737F6" w14:textId="77777777" w:rsidR="00C76030" w:rsidRPr="007A0919" w:rsidRDefault="00C76030" w:rsidP="008F44AF">
      <w:pPr>
        <w:rPr>
          <w:rFonts w:ascii="Century Gothic" w:hAnsi="Century Gothic"/>
          <w:b/>
          <w:bCs/>
          <w:sz w:val="20"/>
          <w:szCs w:val="20"/>
        </w:rPr>
      </w:pPr>
    </w:p>
    <w:p w14:paraId="1C9FDFB6" w14:textId="5A747377" w:rsidR="0074215B" w:rsidRPr="007A0919" w:rsidRDefault="00DE48A2" w:rsidP="008F44AF">
      <w:pPr>
        <w:rPr>
          <w:rFonts w:ascii="Century Gothic" w:hAnsi="Century Gothic"/>
          <w:b/>
          <w:bCs/>
          <w:sz w:val="20"/>
          <w:szCs w:val="20"/>
        </w:rPr>
      </w:pPr>
      <w:r>
        <w:rPr>
          <w:rFonts w:ascii="Century Gothic" w:hAnsi="Century Gothic"/>
          <w:b/>
          <w:bCs/>
          <w:sz w:val="20"/>
          <w:szCs w:val="20"/>
        </w:rPr>
        <w:t xml:space="preserve">Statement of Compliance (SoC) &amp; </w:t>
      </w:r>
      <w:r w:rsidR="00C76030" w:rsidRPr="007A0919">
        <w:rPr>
          <w:rFonts w:ascii="Century Gothic" w:hAnsi="Century Gothic"/>
          <w:b/>
          <w:bCs/>
          <w:sz w:val="20"/>
          <w:szCs w:val="20"/>
        </w:rPr>
        <w:t>Scope of Work</w:t>
      </w:r>
      <w:r w:rsidR="00A7406C" w:rsidRPr="007A0919">
        <w:rPr>
          <w:rFonts w:ascii="Century Gothic" w:hAnsi="Century Gothic"/>
          <w:b/>
          <w:bCs/>
          <w:sz w:val="20"/>
          <w:szCs w:val="20"/>
        </w:rPr>
        <w:t xml:space="preserve"> (SoW)</w:t>
      </w:r>
    </w:p>
    <w:tbl>
      <w:tblPr>
        <w:tblStyle w:val="TableGrid"/>
        <w:tblW w:w="0" w:type="auto"/>
        <w:tblLook w:val="04A0" w:firstRow="1" w:lastRow="0" w:firstColumn="1" w:lastColumn="0" w:noHBand="0" w:noVBand="1"/>
      </w:tblPr>
      <w:tblGrid>
        <w:gridCol w:w="9736"/>
      </w:tblGrid>
      <w:tr w:rsidR="00FD651A" w:rsidRPr="007A0919" w14:paraId="276E8231" w14:textId="77777777" w:rsidTr="00FD651A">
        <w:tc>
          <w:tcPr>
            <w:tcW w:w="9736" w:type="dxa"/>
          </w:tcPr>
          <w:p w14:paraId="1FD8D40D" w14:textId="77777777" w:rsidR="00F70835" w:rsidRPr="007A0919" w:rsidRDefault="00F70835" w:rsidP="00F70835">
            <w:pPr>
              <w:rPr>
                <w:rFonts w:ascii="Century Gothic" w:hAnsi="Century Gothic"/>
                <w:b/>
                <w:bCs/>
                <w:color w:val="000000"/>
                <w:sz w:val="20"/>
                <w:szCs w:val="20"/>
              </w:rPr>
            </w:pPr>
            <w:r w:rsidRPr="007A0919">
              <w:rPr>
                <w:rFonts w:ascii="Century Gothic" w:hAnsi="Century Gothic"/>
                <w:b/>
                <w:bCs/>
                <w:color w:val="000000"/>
                <w:sz w:val="20"/>
                <w:szCs w:val="20"/>
              </w:rPr>
              <w:t>CRQ - Critical Requirement</w:t>
            </w:r>
          </w:p>
          <w:p w14:paraId="354EB47A" w14:textId="5C4BCA91" w:rsidR="00FD651A" w:rsidRPr="007A0919" w:rsidRDefault="00F70835" w:rsidP="00F70835">
            <w:pPr>
              <w:rPr>
                <w:rFonts w:ascii="Century Gothic" w:hAnsi="Century Gothic"/>
                <w:sz w:val="20"/>
                <w:szCs w:val="20"/>
              </w:rPr>
            </w:pPr>
            <w:r w:rsidRPr="007A0919">
              <w:rPr>
                <w:rFonts w:ascii="Century Gothic" w:hAnsi="Century Gothic"/>
                <w:color w:val="000000"/>
                <w:sz w:val="20"/>
                <w:szCs w:val="20"/>
              </w:rPr>
              <w:t>Critical requirements are the most important requirements regarding the functionality of the solution or the qualification of the Vendor and are essential for the proper functioning of the target network and a future proof development path. Compliance is a must and no alternatives are permitted. Non-compliant to a CRQ of the tender can result in exclusion from further evaluation.</w:t>
            </w:r>
          </w:p>
        </w:tc>
      </w:tr>
      <w:tr w:rsidR="00FD651A" w:rsidRPr="007A0919" w14:paraId="75AB3BDB" w14:textId="77777777" w:rsidTr="00FD651A">
        <w:tc>
          <w:tcPr>
            <w:tcW w:w="9736" w:type="dxa"/>
          </w:tcPr>
          <w:p w14:paraId="1FE29F8F" w14:textId="77777777" w:rsidR="00E26B3F" w:rsidRPr="007A0919" w:rsidRDefault="00E26B3F" w:rsidP="00E26B3F">
            <w:pPr>
              <w:rPr>
                <w:rFonts w:ascii="Century Gothic" w:hAnsi="Century Gothic"/>
                <w:b/>
                <w:bCs/>
                <w:color w:val="000000"/>
                <w:sz w:val="20"/>
                <w:szCs w:val="20"/>
              </w:rPr>
            </w:pPr>
            <w:r w:rsidRPr="007A0919">
              <w:rPr>
                <w:rFonts w:ascii="Century Gothic" w:hAnsi="Century Gothic"/>
                <w:b/>
                <w:bCs/>
                <w:color w:val="000000"/>
                <w:sz w:val="20"/>
                <w:szCs w:val="20"/>
              </w:rPr>
              <w:t>MRQ - Major Requirement</w:t>
            </w:r>
          </w:p>
          <w:p w14:paraId="55854B6B" w14:textId="2DAB4675" w:rsidR="00FD651A" w:rsidRPr="007A0919" w:rsidRDefault="00E26B3F" w:rsidP="00E26B3F">
            <w:pPr>
              <w:rPr>
                <w:rFonts w:ascii="Century Gothic" w:hAnsi="Century Gothic"/>
                <w:sz w:val="20"/>
                <w:szCs w:val="20"/>
              </w:rPr>
            </w:pPr>
            <w:r w:rsidRPr="007A0919">
              <w:rPr>
                <w:rFonts w:ascii="Century Gothic" w:hAnsi="Century Gothic"/>
                <w:color w:val="000000"/>
                <w:sz w:val="20"/>
                <w:szCs w:val="20"/>
              </w:rPr>
              <w:t>These requirements are important for the functionality of the building blocks or components of the solution and therefore will be treated with high priority. The Vendor must provide a response for each MRQ requirement in the compliance list.</w:t>
            </w:r>
          </w:p>
        </w:tc>
      </w:tr>
      <w:tr w:rsidR="00FD651A" w:rsidRPr="007A0919" w14:paraId="1BDDBEB1" w14:textId="77777777" w:rsidTr="00FD651A">
        <w:tc>
          <w:tcPr>
            <w:tcW w:w="9736" w:type="dxa"/>
          </w:tcPr>
          <w:p w14:paraId="6A669F0E" w14:textId="77777777" w:rsidR="00235C2D" w:rsidRPr="007A0919" w:rsidRDefault="00235C2D" w:rsidP="00235C2D">
            <w:pPr>
              <w:rPr>
                <w:rFonts w:ascii="Century Gothic" w:hAnsi="Century Gothic"/>
                <w:b/>
                <w:bCs/>
                <w:color w:val="000000"/>
                <w:sz w:val="20"/>
                <w:szCs w:val="20"/>
              </w:rPr>
            </w:pPr>
            <w:r w:rsidRPr="007A0919">
              <w:rPr>
                <w:rFonts w:ascii="Century Gothic" w:hAnsi="Century Gothic"/>
                <w:b/>
                <w:bCs/>
                <w:color w:val="000000"/>
                <w:sz w:val="20"/>
                <w:szCs w:val="20"/>
              </w:rPr>
              <w:t>REQ - Normal Requirement</w:t>
            </w:r>
          </w:p>
          <w:p w14:paraId="452447A8" w14:textId="7006F75A" w:rsidR="00FD651A" w:rsidRPr="007A0919" w:rsidRDefault="00235C2D" w:rsidP="00235C2D">
            <w:pPr>
              <w:rPr>
                <w:rFonts w:ascii="Century Gothic" w:hAnsi="Century Gothic"/>
                <w:sz w:val="20"/>
                <w:szCs w:val="20"/>
              </w:rPr>
            </w:pPr>
            <w:r w:rsidRPr="007A0919">
              <w:rPr>
                <w:rFonts w:ascii="Century Gothic" w:hAnsi="Century Gothic"/>
                <w:color w:val="000000"/>
                <w:sz w:val="20"/>
                <w:szCs w:val="20"/>
              </w:rPr>
              <w:t>These requirements are requested to meet certain functionalities depending on the methods and approach to be utilized by the Vendor. The Vendor must provide a response for each REQ requirement in the compliance list.</w:t>
            </w:r>
          </w:p>
        </w:tc>
      </w:tr>
      <w:tr w:rsidR="00FD651A" w:rsidRPr="007A0919" w14:paraId="24E713F5" w14:textId="77777777" w:rsidTr="00FD651A">
        <w:tc>
          <w:tcPr>
            <w:tcW w:w="9736" w:type="dxa"/>
          </w:tcPr>
          <w:p w14:paraId="07CFC7D6" w14:textId="77777777" w:rsidR="00CA79D5" w:rsidRPr="007A0919" w:rsidRDefault="00CA79D5" w:rsidP="00CA79D5">
            <w:pPr>
              <w:rPr>
                <w:rFonts w:ascii="Century Gothic" w:hAnsi="Century Gothic"/>
                <w:b/>
                <w:bCs/>
                <w:color w:val="000000"/>
                <w:sz w:val="20"/>
                <w:szCs w:val="20"/>
              </w:rPr>
            </w:pPr>
            <w:r w:rsidRPr="007A0919">
              <w:rPr>
                <w:rFonts w:ascii="Century Gothic" w:hAnsi="Century Gothic"/>
                <w:b/>
                <w:bCs/>
                <w:color w:val="000000"/>
                <w:sz w:val="20"/>
                <w:szCs w:val="20"/>
              </w:rPr>
              <w:t>IRQ - Information Request</w:t>
            </w:r>
          </w:p>
          <w:p w14:paraId="24E94ACB" w14:textId="00F255B1" w:rsidR="00FD651A" w:rsidRPr="007A0919" w:rsidRDefault="00CA79D5" w:rsidP="00CA79D5">
            <w:pPr>
              <w:rPr>
                <w:rFonts w:ascii="Century Gothic" w:hAnsi="Century Gothic"/>
                <w:sz w:val="20"/>
                <w:szCs w:val="20"/>
              </w:rPr>
            </w:pPr>
            <w:r w:rsidRPr="007A0919">
              <w:rPr>
                <w:rFonts w:ascii="Century Gothic" w:hAnsi="Century Gothic"/>
                <w:color w:val="000000"/>
                <w:sz w:val="20"/>
                <w:szCs w:val="20"/>
              </w:rPr>
              <w:t>The Vendor is required to explain and describe their own approach or methodology for this purpose. For each IRQ, the supporting document(s) must be provided with file name that corresponds to the requirement ID number.</w:t>
            </w:r>
          </w:p>
        </w:tc>
      </w:tr>
    </w:tbl>
    <w:p w14:paraId="45487398" w14:textId="77777777" w:rsidR="00FD651A" w:rsidRPr="007A0919" w:rsidRDefault="00FD651A" w:rsidP="008F44AF">
      <w:pPr>
        <w:rPr>
          <w:rFonts w:ascii="Century Gothic" w:hAnsi="Century Gothic"/>
          <w:b/>
          <w:bCs/>
          <w:sz w:val="20"/>
          <w:szCs w:val="20"/>
        </w:rPr>
      </w:pPr>
    </w:p>
    <w:tbl>
      <w:tblPr>
        <w:tblStyle w:val="TableGrid"/>
        <w:tblW w:w="0" w:type="auto"/>
        <w:tblLayout w:type="fixed"/>
        <w:tblLook w:val="04A0" w:firstRow="1" w:lastRow="0" w:firstColumn="1" w:lastColumn="0" w:noHBand="0" w:noVBand="1"/>
      </w:tblPr>
      <w:tblGrid>
        <w:gridCol w:w="704"/>
        <w:gridCol w:w="7807"/>
        <w:gridCol w:w="1225"/>
      </w:tblGrid>
      <w:tr w:rsidR="00D61E9E" w:rsidRPr="007A0919" w14:paraId="646D0E69" w14:textId="77777777" w:rsidTr="008A540B">
        <w:trPr>
          <w:trHeight w:val="264"/>
        </w:trPr>
        <w:tc>
          <w:tcPr>
            <w:tcW w:w="704" w:type="dxa"/>
            <w:noWrap/>
            <w:hideMark/>
          </w:tcPr>
          <w:p w14:paraId="195099FC" w14:textId="3098C3B8" w:rsidR="00D61E9E" w:rsidRPr="007A0919" w:rsidRDefault="00D61E9E" w:rsidP="00D61E9E">
            <w:pPr>
              <w:rPr>
                <w:rFonts w:ascii="Century Gothic" w:hAnsi="Century Gothic"/>
                <w:b/>
                <w:bCs/>
                <w:sz w:val="20"/>
                <w:szCs w:val="20"/>
                <w:lang w:val="en-MY"/>
              </w:rPr>
            </w:pPr>
            <w:r w:rsidRPr="007A0919">
              <w:rPr>
                <w:rFonts w:ascii="Century Gothic" w:hAnsi="Century Gothic"/>
                <w:b/>
                <w:bCs/>
                <w:sz w:val="20"/>
                <w:szCs w:val="20"/>
              </w:rPr>
              <w:t xml:space="preserve">No. </w:t>
            </w:r>
          </w:p>
        </w:tc>
        <w:tc>
          <w:tcPr>
            <w:tcW w:w="7807" w:type="dxa"/>
            <w:noWrap/>
            <w:hideMark/>
          </w:tcPr>
          <w:p w14:paraId="44302580" w14:textId="6822F806" w:rsidR="00D61E9E" w:rsidRPr="007A0919" w:rsidRDefault="008A46BF">
            <w:pPr>
              <w:rPr>
                <w:rFonts w:ascii="Century Gothic" w:hAnsi="Century Gothic"/>
                <w:b/>
                <w:bCs/>
                <w:sz w:val="20"/>
                <w:szCs w:val="20"/>
              </w:rPr>
            </w:pPr>
            <w:r w:rsidRPr="007A0919">
              <w:rPr>
                <w:rFonts w:ascii="Century Gothic" w:hAnsi="Century Gothic"/>
                <w:b/>
                <w:bCs/>
                <w:sz w:val="20"/>
                <w:szCs w:val="20"/>
              </w:rPr>
              <w:t>Statement of Compliance (SoC) &amp; Scope of Work (SoW)</w:t>
            </w:r>
          </w:p>
        </w:tc>
        <w:tc>
          <w:tcPr>
            <w:tcW w:w="1225" w:type="dxa"/>
            <w:hideMark/>
          </w:tcPr>
          <w:p w14:paraId="061B67E2" w14:textId="77777777" w:rsidR="00D61E9E" w:rsidRPr="007A0919" w:rsidRDefault="00D61E9E">
            <w:pPr>
              <w:rPr>
                <w:rFonts w:ascii="Century Gothic" w:hAnsi="Century Gothic"/>
                <w:b/>
                <w:bCs/>
                <w:sz w:val="20"/>
                <w:szCs w:val="20"/>
              </w:rPr>
            </w:pPr>
            <w:r w:rsidRPr="007A0919">
              <w:rPr>
                <w:rFonts w:ascii="Century Gothic" w:hAnsi="Century Gothic"/>
                <w:b/>
                <w:bCs/>
                <w:sz w:val="20"/>
                <w:szCs w:val="20"/>
              </w:rPr>
              <w:t>Category</w:t>
            </w:r>
          </w:p>
        </w:tc>
      </w:tr>
      <w:tr w:rsidR="00337751" w:rsidRPr="007A0919" w14:paraId="285FD66E" w14:textId="77777777" w:rsidTr="00B8135B">
        <w:trPr>
          <w:trHeight w:val="315"/>
        </w:trPr>
        <w:tc>
          <w:tcPr>
            <w:tcW w:w="9736" w:type="dxa"/>
            <w:gridSpan w:val="3"/>
            <w:noWrap/>
          </w:tcPr>
          <w:p w14:paraId="73C6B021" w14:textId="77777777" w:rsidR="00337751" w:rsidRPr="007A0919" w:rsidRDefault="00337751">
            <w:pPr>
              <w:rPr>
                <w:rFonts w:ascii="Century Gothic" w:hAnsi="Century Gothic"/>
                <w:sz w:val="20"/>
                <w:szCs w:val="20"/>
              </w:rPr>
            </w:pPr>
          </w:p>
        </w:tc>
      </w:tr>
      <w:tr w:rsidR="00D61E9E" w:rsidRPr="007A0919" w14:paraId="57877A7F" w14:textId="77777777" w:rsidTr="008A540B">
        <w:trPr>
          <w:trHeight w:val="315"/>
        </w:trPr>
        <w:tc>
          <w:tcPr>
            <w:tcW w:w="704" w:type="dxa"/>
            <w:noWrap/>
            <w:hideMark/>
          </w:tcPr>
          <w:p w14:paraId="52309579" w14:textId="1A2CF3F9" w:rsidR="00D61E9E" w:rsidRPr="007A0919" w:rsidRDefault="008A122B">
            <w:pPr>
              <w:rPr>
                <w:rFonts w:ascii="Century Gothic" w:hAnsi="Century Gothic"/>
                <w:sz w:val="20"/>
                <w:szCs w:val="20"/>
              </w:rPr>
            </w:pPr>
            <w:r w:rsidRPr="007A0919">
              <w:rPr>
                <w:rFonts w:ascii="Century Gothic" w:hAnsi="Century Gothic"/>
                <w:sz w:val="20"/>
                <w:szCs w:val="20"/>
              </w:rPr>
              <w:t>1.0</w:t>
            </w:r>
          </w:p>
        </w:tc>
        <w:tc>
          <w:tcPr>
            <w:tcW w:w="7807" w:type="dxa"/>
            <w:noWrap/>
            <w:hideMark/>
          </w:tcPr>
          <w:p w14:paraId="2CE3347A" w14:textId="526139CC" w:rsidR="00D61E9E" w:rsidRPr="007A0919" w:rsidRDefault="002B4B54">
            <w:pPr>
              <w:rPr>
                <w:rFonts w:ascii="Century Gothic" w:hAnsi="Century Gothic"/>
                <w:i/>
                <w:iCs w:val="0"/>
                <w:sz w:val="20"/>
                <w:szCs w:val="20"/>
              </w:rPr>
            </w:pPr>
            <w:r w:rsidRPr="007A0919">
              <w:rPr>
                <w:rFonts w:ascii="Century Gothic" w:hAnsi="Century Gothic"/>
                <w:i/>
                <w:iCs w:val="0"/>
                <w:sz w:val="20"/>
                <w:szCs w:val="20"/>
              </w:rPr>
              <w:t>License Subscriptions</w:t>
            </w:r>
          </w:p>
        </w:tc>
        <w:tc>
          <w:tcPr>
            <w:tcW w:w="1225" w:type="dxa"/>
            <w:noWrap/>
            <w:hideMark/>
          </w:tcPr>
          <w:p w14:paraId="2360E6EB" w14:textId="77777777" w:rsidR="00D61E9E" w:rsidRPr="007A0919" w:rsidRDefault="00D61E9E">
            <w:pPr>
              <w:rPr>
                <w:rFonts w:ascii="Century Gothic" w:hAnsi="Century Gothic"/>
                <w:sz w:val="20"/>
                <w:szCs w:val="20"/>
              </w:rPr>
            </w:pPr>
          </w:p>
        </w:tc>
      </w:tr>
      <w:tr w:rsidR="008A122B" w:rsidRPr="007A0919" w14:paraId="08FFC921" w14:textId="77777777" w:rsidTr="009D7EBD">
        <w:trPr>
          <w:trHeight w:val="264"/>
        </w:trPr>
        <w:tc>
          <w:tcPr>
            <w:tcW w:w="704" w:type="dxa"/>
            <w:hideMark/>
          </w:tcPr>
          <w:p w14:paraId="03732BAA" w14:textId="22F04458" w:rsidR="008A122B" w:rsidRPr="007A0919" w:rsidRDefault="008A122B" w:rsidP="008A122B">
            <w:pPr>
              <w:jc w:val="right"/>
              <w:rPr>
                <w:rFonts w:ascii="Century Gothic" w:hAnsi="Century Gothic"/>
                <w:sz w:val="20"/>
                <w:szCs w:val="20"/>
              </w:rPr>
            </w:pPr>
            <w:r w:rsidRPr="007A0919">
              <w:rPr>
                <w:rFonts w:ascii="Century Gothic" w:hAnsi="Century Gothic"/>
                <w:sz w:val="20"/>
                <w:szCs w:val="20"/>
              </w:rPr>
              <w:t>1.1</w:t>
            </w:r>
          </w:p>
        </w:tc>
        <w:tc>
          <w:tcPr>
            <w:tcW w:w="7807" w:type="dxa"/>
          </w:tcPr>
          <w:p w14:paraId="745EBDD8" w14:textId="3B03F7A1" w:rsidR="008A122B" w:rsidRPr="007A0919" w:rsidRDefault="008A122B" w:rsidP="008A122B">
            <w:pPr>
              <w:rPr>
                <w:rFonts w:ascii="Century Gothic" w:hAnsi="Century Gothic"/>
                <w:sz w:val="20"/>
                <w:szCs w:val="20"/>
              </w:rPr>
            </w:pPr>
            <w:r w:rsidRPr="007A0919">
              <w:rPr>
                <w:rFonts w:ascii="Century Gothic" w:hAnsi="Century Gothic"/>
                <w:sz w:val="20"/>
                <w:szCs w:val="20"/>
              </w:rPr>
              <w:t>VMware vSphere Foundation Subscription (1-Year)</w:t>
            </w:r>
            <w:r w:rsidR="00321D21" w:rsidRPr="007A0919">
              <w:rPr>
                <w:rFonts w:ascii="Century Gothic" w:hAnsi="Century Gothic"/>
                <w:sz w:val="20"/>
                <w:szCs w:val="20"/>
              </w:rPr>
              <w:t xml:space="preserve"> – for 192 units</w:t>
            </w:r>
          </w:p>
        </w:tc>
        <w:tc>
          <w:tcPr>
            <w:tcW w:w="1225" w:type="dxa"/>
            <w:hideMark/>
          </w:tcPr>
          <w:p w14:paraId="71A6044C" w14:textId="474FEDE3" w:rsidR="008A122B" w:rsidRPr="007A0919" w:rsidRDefault="008A122B" w:rsidP="008A122B">
            <w:pPr>
              <w:rPr>
                <w:rFonts w:ascii="Century Gothic" w:hAnsi="Century Gothic"/>
                <w:sz w:val="20"/>
                <w:szCs w:val="20"/>
              </w:rPr>
            </w:pPr>
            <w:r w:rsidRPr="007A0919">
              <w:rPr>
                <w:rFonts w:ascii="Century Gothic" w:hAnsi="Century Gothic"/>
                <w:sz w:val="20"/>
                <w:szCs w:val="20"/>
              </w:rPr>
              <w:t>CRQ</w:t>
            </w:r>
          </w:p>
        </w:tc>
      </w:tr>
      <w:tr w:rsidR="008A122B" w:rsidRPr="007A0919" w14:paraId="3B2F9B77" w14:textId="77777777" w:rsidTr="009D7EBD">
        <w:trPr>
          <w:trHeight w:val="528"/>
        </w:trPr>
        <w:tc>
          <w:tcPr>
            <w:tcW w:w="704" w:type="dxa"/>
            <w:noWrap/>
            <w:hideMark/>
          </w:tcPr>
          <w:p w14:paraId="57D3B1A8" w14:textId="6A676E7A" w:rsidR="008A122B" w:rsidRPr="007A0919" w:rsidRDefault="008A122B" w:rsidP="008A122B">
            <w:pPr>
              <w:jc w:val="right"/>
              <w:rPr>
                <w:rFonts w:ascii="Century Gothic" w:hAnsi="Century Gothic"/>
                <w:sz w:val="20"/>
                <w:szCs w:val="20"/>
              </w:rPr>
            </w:pPr>
            <w:r w:rsidRPr="007A0919">
              <w:rPr>
                <w:rFonts w:ascii="Century Gothic" w:hAnsi="Century Gothic"/>
                <w:sz w:val="20"/>
                <w:szCs w:val="20"/>
              </w:rPr>
              <w:t>1.2</w:t>
            </w:r>
          </w:p>
        </w:tc>
        <w:tc>
          <w:tcPr>
            <w:tcW w:w="7807" w:type="dxa"/>
          </w:tcPr>
          <w:p w14:paraId="6F535C7C" w14:textId="5F2C213D" w:rsidR="008A122B" w:rsidRPr="007A0919" w:rsidRDefault="008A122B" w:rsidP="008A122B">
            <w:pPr>
              <w:rPr>
                <w:rFonts w:ascii="Century Gothic" w:hAnsi="Century Gothic"/>
                <w:sz w:val="20"/>
                <w:szCs w:val="20"/>
              </w:rPr>
            </w:pPr>
            <w:r w:rsidRPr="007A0919">
              <w:rPr>
                <w:rFonts w:ascii="Century Gothic" w:hAnsi="Century Gothic"/>
                <w:sz w:val="20"/>
                <w:szCs w:val="20"/>
              </w:rPr>
              <w:t xml:space="preserve">VMware </w:t>
            </w:r>
            <w:proofErr w:type="spellStart"/>
            <w:r w:rsidRPr="007A0919">
              <w:rPr>
                <w:rFonts w:ascii="Century Gothic" w:hAnsi="Century Gothic"/>
                <w:sz w:val="20"/>
                <w:szCs w:val="20"/>
              </w:rPr>
              <w:t>vSAN</w:t>
            </w:r>
            <w:proofErr w:type="spellEnd"/>
            <w:r w:rsidRPr="007A0919">
              <w:rPr>
                <w:rFonts w:ascii="Century Gothic" w:hAnsi="Century Gothic"/>
                <w:sz w:val="20"/>
                <w:szCs w:val="20"/>
              </w:rPr>
              <w:t xml:space="preserve"> 8 Subscription (1-Year)</w:t>
            </w:r>
            <w:r w:rsidR="00321D21" w:rsidRPr="007A0919">
              <w:rPr>
                <w:rFonts w:ascii="Century Gothic" w:hAnsi="Century Gothic"/>
                <w:sz w:val="20"/>
                <w:szCs w:val="20"/>
              </w:rPr>
              <w:t xml:space="preserve"> – for 16 units</w:t>
            </w:r>
          </w:p>
        </w:tc>
        <w:tc>
          <w:tcPr>
            <w:tcW w:w="1225" w:type="dxa"/>
            <w:hideMark/>
          </w:tcPr>
          <w:p w14:paraId="6C0FF4CF" w14:textId="606603D1" w:rsidR="008A122B" w:rsidRPr="007A0919" w:rsidRDefault="008A122B" w:rsidP="008A122B">
            <w:pPr>
              <w:rPr>
                <w:rFonts w:ascii="Century Gothic" w:hAnsi="Century Gothic"/>
                <w:sz w:val="20"/>
                <w:szCs w:val="20"/>
              </w:rPr>
            </w:pPr>
            <w:r w:rsidRPr="007A0919">
              <w:rPr>
                <w:rFonts w:ascii="Century Gothic" w:hAnsi="Century Gothic"/>
                <w:sz w:val="20"/>
                <w:szCs w:val="20"/>
              </w:rPr>
              <w:t>CRQ</w:t>
            </w:r>
          </w:p>
        </w:tc>
      </w:tr>
      <w:tr w:rsidR="00337751" w:rsidRPr="007A0919" w14:paraId="2CE8FC8C" w14:textId="77777777" w:rsidTr="00987C1F">
        <w:trPr>
          <w:trHeight w:val="168"/>
        </w:trPr>
        <w:tc>
          <w:tcPr>
            <w:tcW w:w="9736" w:type="dxa"/>
            <w:gridSpan w:val="3"/>
            <w:noWrap/>
          </w:tcPr>
          <w:p w14:paraId="30183D00" w14:textId="77777777" w:rsidR="00337751" w:rsidRPr="007A0919" w:rsidRDefault="00337751" w:rsidP="008A122B">
            <w:pPr>
              <w:rPr>
                <w:rFonts w:ascii="Century Gothic" w:hAnsi="Century Gothic"/>
                <w:sz w:val="20"/>
                <w:szCs w:val="20"/>
              </w:rPr>
            </w:pPr>
          </w:p>
        </w:tc>
      </w:tr>
      <w:tr w:rsidR="008A122B" w:rsidRPr="007A0919" w14:paraId="5A35E25B" w14:textId="77777777" w:rsidTr="00987C1F">
        <w:trPr>
          <w:trHeight w:val="203"/>
        </w:trPr>
        <w:tc>
          <w:tcPr>
            <w:tcW w:w="704" w:type="dxa"/>
            <w:noWrap/>
            <w:hideMark/>
          </w:tcPr>
          <w:p w14:paraId="2C6BFE39" w14:textId="1E4B5E2C" w:rsidR="008A122B" w:rsidRPr="007A0919" w:rsidRDefault="00321D21" w:rsidP="008A122B">
            <w:pPr>
              <w:rPr>
                <w:rFonts w:ascii="Century Gothic" w:hAnsi="Century Gothic"/>
                <w:sz w:val="20"/>
                <w:szCs w:val="20"/>
              </w:rPr>
            </w:pPr>
            <w:r w:rsidRPr="007A0919">
              <w:rPr>
                <w:rFonts w:ascii="Century Gothic" w:hAnsi="Century Gothic"/>
                <w:sz w:val="20"/>
                <w:szCs w:val="20"/>
              </w:rPr>
              <w:t xml:space="preserve">2.0 </w:t>
            </w:r>
          </w:p>
        </w:tc>
        <w:tc>
          <w:tcPr>
            <w:tcW w:w="7807" w:type="dxa"/>
          </w:tcPr>
          <w:p w14:paraId="460489F4" w14:textId="517A02C5" w:rsidR="008A122B" w:rsidRPr="00CE5353" w:rsidRDefault="0094589A" w:rsidP="008A122B">
            <w:pPr>
              <w:rPr>
                <w:rFonts w:ascii="Century Gothic" w:hAnsi="Century Gothic"/>
                <w:i/>
                <w:iCs w:val="0"/>
                <w:sz w:val="20"/>
                <w:szCs w:val="20"/>
              </w:rPr>
            </w:pPr>
            <w:r w:rsidRPr="00CE5353">
              <w:rPr>
                <w:rFonts w:ascii="Century Gothic" w:hAnsi="Century Gothic"/>
                <w:i/>
                <w:iCs w:val="0"/>
                <w:sz w:val="20"/>
                <w:szCs w:val="20"/>
              </w:rPr>
              <w:t>Professional Services, Support and Maintenance</w:t>
            </w:r>
          </w:p>
        </w:tc>
        <w:tc>
          <w:tcPr>
            <w:tcW w:w="1225" w:type="dxa"/>
            <w:hideMark/>
          </w:tcPr>
          <w:p w14:paraId="372D26CA" w14:textId="77777777" w:rsidR="008A122B" w:rsidRPr="007A0919" w:rsidRDefault="008A122B" w:rsidP="008A122B">
            <w:pPr>
              <w:rPr>
                <w:rFonts w:ascii="Century Gothic" w:hAnsi="Century Gothic"/>
                <w:sz w:val="20"/>
                <w:szCs w:val="20"/>
              </w:rPr>
            </w:pPr>
            <w:r w:rsidRPr="007A0919">
              <w:rPr>
                <w:rFonts w:ascii="Century Gothic" w:hAnsi="Century Gothic"/>
                <w:sz w:val="20"/>
                <w:szCs w:val="20"/>
              </w:rPr>
              <w:t>CRQ</w:t>
            </w:r>
          </w:p>
        </w:tc>
      </w:tr>
      <w:tr w:rsidR="008A122B" w:rsidRPr="007A0919" w14:paraId="5352ECBA" w14:textId="77777777" w:rsidTr="00987C1F">
        <w:trPr>
          <w:trHeight w:val="419"/>
        </w:trPr>
        <w:tc>
          <w:tcPr>
            <w:tcW w:w="704" w:type="dxa"/>
            <w:noWrap/>
          </w:tcPr>
          <w:p w14:paraId="6039A821" w14:textId="1B2B2774" w:rsidR="008A122B" w:rsidRPr="007A0919" w:rsidRDefault="00337751" w:rsidP="00337751">
            <w:pPr>
              <w:jc w:val="right"/>
              <w:rPr>
                <w:rFonts w:ascii="Century Gothic" w:hAnsi="Century Gothic"/>
                <w:sz w:val="20"/>
                <w:szCs w:val="20"/>
              </w:rPr>
            </w:pPr>
            <w:r>
              <w:rPr>
                <w:rFonts w:ascii="Century Gothic" w:hAnsi="Century Gothic"/>
                <w:sz w:val="20"/>
                <w:szCs w:val="20"/>
              </w:rPr>
              <w:t>2.1</w:t>
            </w:r>
          </w:p>
        </w:tc>
        <w:tc>
          <w:tcPr>
            <w:tcW w:w="7807" w:type="dxa"/>
          </w:tcPr>
          <w:p w14:paraId="1EF3E97C" w14:textId="36BA13DF" w:rsidR="00B66E42" w:rsidRPr="007A0919" w:rsidRDefault="00B66E42" w:rsidP="00B66E42">
            <w:pPr>
              <w:rPr>
                <w:rFonts w:ascii="Century Gothic" w:hAnsi="Century Gothic"/>
                <w:sz w:val="20"/>
                <w:szCs w:val="20"/>
              </w:rPr>
            </w:pPr>
            <w:r w:rsidRPr="007A0919">
              <w:rPr>
                <w:rFonts w:ascii="Century Gothic" w:hAnsi="Century Gothic"/>
                <w:sz w:val="20"/>
                <w:szCs w:val="20"/>
              </w:rPr>
              <w:t>Unlimited Remote Technical Support Ticket Submission</w:t>
            </w:r>
          </w:p>
        </w:tc>
        <w:tc>
          <w:tcPr>
            <w:tcW w:w="1225" w:type="dxa"/>
            <w:hideMark/>
          </w:tcPr>
          <w:p w14:paraId="0E50F851" w14:textId="77777777" w:rsidR="008A122B" w:rsidRPr="007A0919" w:rsidRDefault="008A122B" w:rsidP="008A122B">
            <w:pPr>
              <w:rPr>
                <w:rFonts w:ascii="Century Gothic" w:hAnsi="Century Gothic"/>
                <w:sz w:val="20"/>
                <w:szCs w:val="20"/>
              </w:rPr>
            </w:pPr>
            <w:r w:rsidRPr="007A0919">
              <w:rPr>
                <w:rFonts w:ascii="Century Gothic" w:hAnsi="Century Gothic"/>
                <w:sz w:val="20"/>
                <w:szCs w:val="20"/>
              </w:rPr>
              <w:t>CRQ</w:t>
            </w:r>
          </w:p>
        </w:tc>
      </w:tr>
      <w:tr w:rsidR="00386840" w:rsidRPr="007A0919" w14:paraId="3D4FE496" w14:textId="77777777" w:rsidTr="00B66E42">
        <w:trPr>
          <w:trHeight w:val="264"/>
        </w:trPr>
        <w:tc>
          <w:tcPr>
            <w:tcW w:w="704" w:type="dxa"/>
            <w:noWrap/>
          </w:tcPr>
          <w:p w14:paraId="2F508957" w14:textId="34DFB4A9" w:rsidR="00386840" w:rsidRPr="007A0919" w:rsidRDefault="00337751" w:rsidP="00337751">
            <w:pPr>
              <w:jc w:val="right"/>
              <w:rPr>
                <w:rFonts w:ascii="Century Gothic" w:hAnsi="Century Gothic"/>
                <w:sz w:val="20"/>
                <w:szCs w:val="20"/>
              </w:rPr>
            </w:pPr>
            <w:r>
              <w:rPr>
                <w:rFonts w:ascii="Century Gothic" w:hAnsi="Century Gothic"/>
                <w:sz w:val="20"/>
                <w:szCs w:val="20"/>
              </w:rPr>
              <w:t>2.2</w:t>
            </w:r>
          </w:p>
        </w:tc>
        <w:tc>
          <w:tcPr>
            <w:tcW w:w="7807" w:type="dxa"/>
          </w:tcPr>
          <w:p w14:paraId="3FB1AC6B" w14:textId="206CE4AA" w:rsidR="00386840" w:rsidRPr="007A0919" w:rsidRDefault="00386840" w:rsidP="00386840">
            <w:pPr>
              <w:jc w:val="left"/>
              <w:rPr>
                <w:rFonts w:ascii="Century Gothic" w:hAnsi="Century Gothic"/>
                <w:sz w:val="20"/>
                <w:szCs w:val="20"/>
              </w:rPr>
            </w:pPr>
            <w:r w:rsidRPr="007A0919">
              <w:rPr>
                <w:rFonts w:ascii="Century Gothic" w:hAnsi="Century Gothic"/>
                <w:sz w:val="20"/>
                <w:szCs w:val="20"/>
              </w:rPr>
              <w:t>Unlimited 24x7x365 Remote Technical Support Access (Email/Phone/Teams/Zoom)</w:t>
            </w:r>
          </w:p>
        </w:tc>
        <w:tc>
          <w:tcPr>
            <w:tcW w:w="1225" w:type="dxa"/>
            <w:hideMark/>
          </w:tcPr>
          <w:p w14:paraId="1E30483C" w14:textId="2640A17F" w:rsidR="00386840" w:rsidRPr="007A0919" w:rsidRDefault="00386840" w:rsidP="00386840">
            <w:pPr>
              <w:rPr>
                <w:rFonts w:ascii="Century Gothic" w:hAnsi="Century Gothic"/>
                <w:sz w:val="20"/>
                <w:szCs w:val="20"/>
              </w:rPr>
            </w:pPr>
            <w:r w:rsidRPr="007A0919">
              <w:rPr>
                <w:rFonts w:ascii="Century Gothic" w:hAnsi="Century Gothic"/>
                <w:sz w:val="20"/>
                <w:szCs w:val="20"/>
              </w:rPr>
              <w:t>CRQ</w:t>
            </w:r>
          </w:p>
        </w:tc>
      </w:tr>
      <w:tr w:rsidR="00386840" w:rsidRPr="007A0919" w14:paraId="138EE3A4" w14:textId="77777777" w:rsidTr="00B66E42">
        <w:trPr>
          <w:trHeight w:val="528"/>
        </w:trPr>
        <w:tc>
          <w:tcPr>
            <w:tcW w:w="704" w:type="dxa"/>
            <w:noWrap/>
          </w:tcPr>
          <w:p w14:paraId="3D013093" w14:textId="55304888" w:rsidR="00386840" w:rsidRPr="007A0919" w:rsidRDefault="00337751" w:rsidP="00337751">
            <w:pPr>
              <w:jc w:val="right"/>
              <w:rPr>
                <w:rFonts w:ascii="Century Gothic" w:hAnsi="Century Gothic"/>
                <w:sz w:val="20"/>
                <w:szCs w:val="20"/>
              </w:rPr>
            </w:pPr>
            <w:r>
              <w:rPr>
                <w:rFonts w:ascii="Century Gothic" w:hAnsi="Century Gothic"/>
                <w:sz w:val="20"/>
                <w:szCs w:val="20"/>
              </w:rPr>
              <w:t>2.3</w:t>
            </w:r>
          </w:p>
        </w:tc>
        <w:tc>
          <w:tcPr>
            <w:tcW w:w="7807" w:type="dxa"/>
          </w:tcPr>
          <w:p w14:paraId="71B14852" w14:textId="7F511155" w:rsidR="00386840" w:rsidRPr="007A0919" w:rsidRDefault="00386840" w:rsidP="00386840">
            <w:pPr>
              <w:rPr>
                <w:rFonts w:ascii="Century Gothic" w:hAnsi="Century Gothic"/>
                <w:sz w:val="20"/>
                <w:szCs w:val="20"/>
              </w:rPr>
            </w:pPr>
            <w:r w:rsidRPr="007A0919">
              <w:rPr>
                <w:rFonts w:ascii="Century Gothic" w:hAnsi="Century Gothic"/>
                <w:sz w:val="20"/>
                <w:szCs w:val="20"/>
              </w:rPr>
              <w:t>3rd Party Software Compatibility, Configuration, Troubleshooting Support</w:t>
            </w:r>
          </w:p>
        </w:tc>
        <w:tc>
          <w:tcPr>
            <w:tcW w:w="1225" w:type="dxa"/>
            <w:hideMark/>
          </w:tcPr>
          <w:p w14:paraId="39307896" w14:textId="0CE5AFBB" w:rsidR="00386840" w:rsidRPr="007A0919" w:rsidRDefault="00386840" w:rsidP="00386840">
            <w:pPr>
              <w:rPr>
                <w:rFonts w:ascii="Century Gothic" w:hAnsi="Century Gothic"/>
                <w:sz w:val="20"/>
                <w:szCs w:val="20"/>
              </w:rPr>
            </w:pPr>
            <w:r w:rsidRPr="007A0919">
              <w:rPr>
                <w:rFonts w:ascii="Century Gothic" w:hAnsi="Century Gothic"/>
                <w:sz w:val="20"/>
                <w:szCs w:val="20"/>
              </w:rPr>
              <w:t>CRQ</w:t>
            </w:r>
          </w:p>
        </w:tc>
      </w:tr>
      <w:tr w:rsidR="00386840" w:rsidRPr="007A0919" w14:paraId="455ABC29" w14:textId="77777777" w:rsidTr="00B66E42">
        <w:trPr>
          <w:trHeight w:val="264"/>
        </w:trPr>
        <w:tc>
          <w:tcPr>
            <w:tcW w:w="704" w:type="dxa"/>
            <w:noWrap/>
          </w:tcPr>
          <w:p w14:paraId="6BBFD98D" w14:textId="235DE509" w:rsidR="00386840" w:rsidRPr="007A0919" w:rsidRDefault="00337751" w:rsidP="00337751">
            <w:pPr>
              <w:jc w:val="right"/>
              <w:rPr>
                <w:rFonts w:ascii="Century Gothic" w:hAnsi="Century Gothic"/>
                <w:sz w:val="20"/>
                <w:szCs w:val="20"/>
              </w:rPr>
            </w:pPr>
            <w:r>
              <w:rPr>
                <w:rFonts w:ascii="Century Gothic" w:hAnsi="Century Gothic"/>
                <w:sz w:val="20"/>
                <w:szCs w:val="20"/>
              </w:rPr>
              <w:t>2.4</w:t>
            </w:r>
          </w:p>
        </w:tc>
        <w:tc>
          <w:tcPr>
            <w:tcW w:w="7807" w:type="dxa"/>
          </w:tcPr>
          <w:p w14:paraId="3A09E14C" w14:textId="054DEDBD" w:rsidR="00386840" w:rsidRPr="007A0919" w:rsidRDefault="00386840" w:rsidP="00386840">
            <w:pPr>
              <w:rPr>
                <w:rFonts w:ascii="Century Gothic" w:hAnsi="Century Gothic"/>
                <w:sz w:val="20"/>
                <w:szCs w:val="20"/>
              </w:rPr>
            </w:pPr>
            <w:r w:rsidRPr="007A0919">
              <w:rPr>
                <w:rFonts w:ascii="Century Gothic" w:hAnsi="Century Gothic"/>
                <w:sz w:val="20"/>
                <w:szCs w:val="20"/>
              </w:rPr>
              <w:t>Escalation to Technology Software Principal when required</w:t>
            </w:r>
          </w:p>
        </w:tc>
        <w:tc>
          <w:tcPr>
            <w:tcW w:w="1225" w:type="dxa"/>
            <w:hideMark/>
          </w:tcPr>
          <w:p w14:paraId="2814E9D1" w14:textId="4B53E25F" w:rsidR="00386840" w:rsidRPr="007A0919" w:rsidRDefault="00386840" w:rsidP="00386840">
            <w:pPr>
              <w:rPr>
                <w:rFonts w:ascii="Century Gothic" w:hAnsi="Century Gothic"/>
                <w:sz w:val="20"/>
                <w:szCs w:val="20"/>
              </w:rPr>
            </w:pPr>
            <w:r w:rsidRPr="007A0919">
              <w:rPr>
                <w:rFonts w:ascii="Century Gothic" w:hAnsi="Century Gothic"/>
                <w:sz w:val="20"/>
                <w:szCs w:val="20"/>
              </w:rPr>
              <w:t>CRQ</w:t>
            </w:r>
          </w:p>
        </w:tc>
      </w:tr>
      <w:tr w:rsidR="00386840" w:rsidRPr="007A0919" w14:paraId="05304052" w14:textId="77777777" w:rsidTr="00B66E42">
        <w:trPr>
          <w:trHeight w:val="264"/>
        </w:trPr>
        <w:tc>
          <w:tcPr>
            <w:tcW w:w="704" w:type="dxa"/>
            <w:noWrap/>
          </w:tcPr>
          <w:p w14:paraId="44F14471" w14:textId="3297B13B" w:rsidR="00386840" w:rsidRPr="007A0919" w:rsidRDefault="00337751" w:rsidP="00337751">
            <w:pPr>
              <w:jc w:val="right"/>
              <w:rPr>
                <w:rFonts w:ascii="Century Gothic" w:hAnsi="Century Gothic"/>
                <w:sz w:val="20"/>
                <w:szCs w:val="20"/>
              </w:rPr>
            </w:pPr>
            <w:r>
              <w:rPr>
                <w:rFonts w:ascii="Century Gothic" w:hAnsi="Century Gothic"/>
                <w:sz w:val="20"/>
                <w:szCs w:val="20"/>
              </w:rPr>
              <w:t>2.5</w:t>
            </w:r>
          </w:p>
        </w:tc>
        <w:tc>
          <w:tcPr>
            <w:tcW w:w="7807" w:type="dxa"/>
          </w:tcPr>
          <w:p w14:paraId="76DB6AD4" w14:textId="254D1153" w:rsidR="00386840" w:rsidRPr="007A0919" w:rsidRDefault="00386840" w:rsidP="00386840">
            <w:pPr>
              <w:rPr>
                <w:rFonts w:ascii="Century Gothic" w:hAnsi="Century Gothic"/>
                <w:sz w:val="20"/>
                <w:szCs w:val="20"/>
              </w:rPr>
            </w:pPr>
            <w:r w:rsidRPr="007A0919">
              <w:rPr>
                <w:rFonts w:ascii="Century Gothic" w:hAnsi="Century Gothic"/>
                <w:sz w:val="20"/>
                <w:szCs w:val="20"/>
              </w:rPr>
              <w:t>Defined Case Severity and Response Time Management</w:t>
            </w:r>
          </w:p>
        </w:tc>
        <w:tc>
          <w:tcPr>
            <w:tcW w:w="1225" w:type="dxa"/>
            <w:hideMark/>
          </w:tcPr>
          <w:p w14:paraId="5A9E47AB" w14:textId="2B364F7F" w:rsidR="00386840" w:rsidRPr="007A0919" w:rsidRDefault="00386840" w:rsidP="00386840">
            <w:pPr>
              <w:rPr>
                <w:rFonts w:ascii="Century Gothic" w:hAnsi="Century Gothic"/>
                <w:sz w:val="20"/>
                <w:szCs w:val="20"/>
              </w:rPr>
            </w:pPr>
            <w:r w:rsidRPr="007A0919">
              <w:rPr>
                <w:rFonts w:ascii="Century Gothic" w:hAnsi="Century Gothic"/>
                <w:sz w:val="20"/>
                <w:szCs w:val="20"/>
              </w:rPr>
              <w:t>CRQ</w:t>
            </w:r>
          </w:p>
        </w:tc>
      </w:tr>
      <w:tr w:rsidR="00386840" w:rsidRPr="007A0919" w14:paraId="57476CA8" w14:textId="77777777" w:rsidTr="00987C1F">
        <w:trPr>
          <w:trHeight w:val="341"/>
        </w:trPr>
        <w:tc>
          <w:tcPr>
            <w:tcW w:w="704" w:type="dxa"/>
            <w:noWrap/>
          </w:tcPr>
          <w:p w14:paraId="27202B0F" w14:textId="4C82D686" w:rsidR="00386840" w:rsidRPr="007A0919" w:rsidRDefault="00337751" w:rsidP="00337751">
            <w:pPr>
              <w:jc w:val="right"/>
              <w:rPr>
                <w:rFonts w:ascii="Century Gothic" w:hAnsi="Century Gothic"/>
                <w:sz w:val="20"/>
                <w:szCs w:val="20"/>
              </w:rPr>
            </w:pPr>
            <w:r>
              <w:rPr>
                <w:rFonts w:ascii="Century Gothic" w:hAnsi="Century Gothic"/>
                <w:sz w:val="20"/>
                <w:szCs w:val="20"/>
              </w:rPr>
              <w:t>2.6</w:t>
            </w:r>
          </w:p>
        </w:tc>
        <w:tc>
          <w:tcPr>
            <w:tcW w:w="7807" w:type="dxa"/>
          </w:tcPr>
          <w:p w14:paraId="1820AACE" w14:textId="10562A5E" w:rsidR="00386840" w:rsidRPr="007A0919" w:rsidRDefault="00386840" w:rsidP="00386840">
            <w:pPr>
              <w:rPr>
                <w:rFonts w:ascii="Century Gothic" w:hAnsi="Century Gothic"/>
                <w:sz w:val="20"/>
                <w:szCs w:val="20"/>
              </w:rPr>
            </w:pPr>
            <w:r w:rsidRPr="007A0919">
              <w:rPr>
                <w:rFonts w:ascii="Century Gothic" w:hAnsi="Century Gothic"/>
                <w:sz w:val="20"/>
                <w:szCs w:val="20"/>
              </w:rPr>
              <w:t>Complimentary Support Engineer (Remote/Physical)</w:t>
            </w:r>
          </w:p>
        </w:tc>
        <w:tc>
          <w:tcPr>
            <w:tcW w:w="1225" w:type="dxa"/>
            <w:hideMark/>
          </w:tcPr>
          <w:p w14:paraId="384557D6" w14:textId="260D648C" w:rsidR="00386840" w:rsidRPr="007A0919" w:rsidRDefault="00386840" w:rsidP="00386840">
            <w:pPr>
              <w:rPr>
                <w:rFonts w:ascii="Century Gothic" w:hAnsi="Century Gothic"/>
                <w:sz w:val="20"/>
                <w:szCs w:val="20"/>
              </w:rPr>
            </w:pPr>
            <w:r w:rsidRPr="007A0919">
              <w:rPr>
                <w:rFonts w:ascii="Century Gothic" w:hAnsi="Century Gothic"/>
                <w:sz w:val="20"/>
                <w:szCs w:val="20"/>
              </w:rPr>
              <w:t>CRQ</w:t>
            </w:r>
          </w:p>
        </w:tc>
      </w:tr>
      <w:tr w:rsidR="008A122B" w:rsidRPr="007A0919" w14:paraId="489C0BD2" w14:textId="77777777" w:rsidTr="00B66E42">
        <w:trPr>
          <w:trHeight w:val="264"/>
        </w:trPr>
        <w:tc>
          <w:tcPr>
            <w:tcW w:w="704" w:type="dxa"/>
            <w:noWrap/>
          </w:tcPr>
          <w:p w14:paraId="6A20408C" w14:textId="714203BD" w:rsidR="008A122B" w:rsidRPr="007A0919" w:rsidRDefault="00337751" w:rsidP="00337751">
            <w:pPr>
              <w:jc w:val="right"/>
              <w:rPr>
                <w:rFonts w:ascii="Century Gothic" w:hAnsi="Century Gothic"/>
                <w:sz w:val="20"/>
                <w:szCs w:val="20"/>
              </w:rPr>
            </w:pPr>
            <w:r>
              <w:rPr>
                <w:rFonts w:ascii="Century Gothic" w:hAnsi="Century Gothic"/>
                <w:sz w:val="20"/>
                <w:szCs w:val="20"/>
              </w:rPr>
              <w:t>2.7</w:t>
            </w:r>
          </w:p>
        </w:tc>
        <w:tc>
          <w:tcPr>
            <w:tcW w:w="7807" w:type="dxa"/>
          </w:tcPr>
          <w:p w14:paraId="72591AB1" w14:textId="37CD21F8" w:rsidR="008A122B" w:rsidRPr="007A0919" w:rsidRDefault="007C7029" w:rsidP="008A122B">
            <w:pPr>
              <w:rPr>
                <w:rFonts w:ascii="Century Gothic" w:hAnsi="Century Gothic"/>
                <w:sz w:val="20"/>
                <w:szCs w:val="20"/>
              </w:rPr>
            </w:pPr>
            <w:r w:rsidRPr="007A0919">
              <w:rPr>
                <w:rFonts w:ascii="Century Gothic" w:hAnsi="Century Gothic"/>
                <w:sz w:val="20"/>
                <w:szCs w:val="20"/>
              </w:rPr>
              <w:t>Shared Technical Account Manager (TAM)</w:t>
            </w:r>
          </w:p>
        </w:tc>
        <w:tc>
          <w:tcPr>
            <w:tcW w:w="1225" w:type="dxa"/>
            <w:hideMark/>
          </w:tcPr>
          <w:p w14:paraId="5F61DE5A" w14:textId="77777777" w:rsidR="008A122B" w:rsidRPr="007A0919" w:rsidRDefault="008A122B" w:rsidP="008A122B">
            <w:pPr>
              <w:rPr>
                <w:rFonts w:ascii="Century Gothic" w:hAnsi="Century Gothic"/>
                <w:sz w:val="20"/>
                <w:szCs w:val="20"/>
              </w:rPr>
            </w:pPr>
            <w:r w:rsidRPr="007A0919">
              <w:rPr>
                <w:rFonts w:ascii="Century Gothic" w:hAnsi="Century Gothic"/>
                <w:sz w:val="20"/>
                <w:szCs w:val="20"/>
              </w:rPr>
              <w:t>REQ</w:t>
            </w:r>
          </w:p>
        </w:tc>
      </w:tr>
      <w:tr w:rsidR="00386840" w:rsidRPr="007A0919" w14:paraId="201438D3" w14:textId="77777777" w:rsidTr="00987C1F">
        <w:trPr>
          <w:trHeight w:val="374"/>
        </w:trPr>
        <w:tc>
          <w:tcPr>
            <w:tcW w:w="704" w:type="dxa"/>
            <w:noWrap/>
          </w:tcPr>
          <w:p w14:paraId="257E4B10" w14:textId="3A7A604F" w:rsidR="00386840" w:rsidRPr="007A0919" w:rsidRDefault="00337751" w:rsidP="00337751">
            <w:pPr>
              <w:jc w:val="right"/>
              <w:rPr>
                <w:rFonts w:ascii="Century Gothic" w:hAnsi="Century Gothic"/>
                <w:sz w:val="20"/>
                <w:szCs w:val="20"/>
              </w:rPr>
            </w:pPr>
            <w:r>
              <w:rPr>
                <w:rFonts w:ascii="Century Gothic" w:hAnsi="Century Gothic"/>
                <w:sz w:val="20"/>
                <w:szCs w:val="20"/>
              </w:rPr>
              <w:t>2.8</w:t>
            </w:r>
          </w:p>
        </w:tc>
        <w:tc>
          <w:tcPr>
            <w:tcW w:w="7807" w:type="dxa"/>
          </w:tcPr>
          <w:p w14:paraId="79125B22" w14:textId="6EA08365" w:rsidR="00386840" w:rsidRPr="007A0919" w:rsidRDefault="00386840" w:rsidP="00386840">
            <w:pPr>
              <w:rPr>
                <w:rFonts w:ascii="Century Gothic" w:hAnsi="Century Gothic"/>
                <w:sz w:val="20"/>
                <w:szCs w:val="20"/>
              </w:rPr>
            </w:pPr>
            <w:r w:rsidRPr="007A0919">
              <w:rPr>
                <w:rFonts w:ascii="Century Gothic" w:hAnsi="Century Gothic"/>
                <w:sz w:val="20"/>
                <w:szCs w:val="20"/>
              </w:rPr>
              <w:t>Critical Security Patch/CVE Notification and Guidance</w:t>
            </w:r>
          </w:p>
        </w:tc>
        <w:tc>
          <w:tcPr>
            <w:tcW w:w="1225" w:type="dxa"/>
            <w:hideMark/>
          </w:tcPr>
          <w:p w14:paraId="503F1BA4" w14:textId="39A535F0" w:rsidR="00386840" w:rsidRPr="007A0919" w:rsidRDefault="00386840" w:rsidP="00386840">
            <w:pPr>
              <w:rPr>
                <w:rFonts w:ascii="Century Gothic" w:hAnsi="Century Gothic"/>
                <w:sz w:val="20"/>
                <w:szCs w:val="20"/>
              </w:rPr>
            </w:pPr>
            <w:r w:rsidRPr="007A0919">
              <w:rPr>
                <w:rFonts w:ascii="Century Gothic" w:hAnsi="Century Gothic"/>
                <w:sz w:val="20"/>
                <w:szCs w:val="20"/>
              </w:rPr>
              <w:t>CRQ</w:t>
            </w:r>
          </w:p>
        </w:tc>
      </w:tr>
      <w:tr w:rsidR="00386840" w:rsidRPr="007A0919" w14:paraId="01E04D58" w14:textId="77777777" w:rsidTr="009D7EBD">
        <w:trPr>
          <w:trHeight w:val="264"/>
        </w:trPr>
        <w:tc>
          <w:tcPr>
            <w:tcW w:w="704" w:type="dxa"/>
            <w:noWrap/>
            <w:hideMark/>
          </w:tcPr>
          <w:p w14:paraId="42D4ACC0" w14:textId="0FFA32E5" w:rsidR="00386840" w:rsidRPr="007A0919" w:rsidRDefault="00337751" w:rsidP="00337751">
            <w:pPr>
              <w:jc w:val="right"/>
              <w:rPr>
                <w:rFonts w:ascii="Century Gothic" w:hAnsi="Century Gothic"/>
                <w:sz w:val="20"/>
                <w:szCs w:val="20"/>
              </w:rPr>
            </w:pPr>
            <w:r>
              <w:rPr>
                <w:rFonts w:ascii="Century Gothic" w:hAnsi="Century Gothic"/>
                <w:sz w:val="20"/>
                <w:szCs w:val="20"/>
              </w:rPr>
              <w:lastRenderedPageBreak/>
              <w:t>2.9</w:t>
            </w:r>
          </w:p>
        </w:tc>
        <w:tc>
          <w:tcPr>
            <w:tcW w:w="7807" w:type="dxa"/>
          </w:tcPr>
          <w:p w14:paraId="73F42122" w14:textId="10D29F35" w:rsidR="00386840" w:rsidRPr="007A0919" w:rsidRDefault="00386840" w:rsidP="00386840">
            <w:pPr>
              <w:rPr>
                <w:rFonts w:ascii="Century Gothic" w:hAnsi="Century Gothic"/>
                <w:sz w:val="20"/>
                <w:szCs w:val="20"/>
              </w:rPr>
            </w:pPr>
            <w:r w:rsidRPr="007A0919">
              <w:rPr>
                <w:rFonts w:ascii="Century Gothic" w:hAnsi="Century Gothic"/>
                <w:sz w:val="20"/>
                <w:szCs w:val="20"/>
              </w:rPr>
              <w:t>On-site Incident Support if required</w:t>
            </w:r>
          </w:p>
        </w:tc>
        <w:tc>
          <w:tcPr>
            <w:tcW w:w="1225" w:type="dxa"/>
            <w:hideMark/>
          </w:tcPr>
          <w:p w14:paraId="77A7F7F4" w14:textId="7EFE06D1" w:rsidR="00386840" w:rsidRPr="007A0919" w:rsidRDefault="00386840" w:rsidP="00386840">
            <w:pPr>
              <w:rPr>
                <w:rFonts w:ascii="Century Gothic" w:hAnsi="Century Gothic"/>
                <w:sz w:val="20"/>
                <w:szCs w:val="20"/>
              </w:rPr>
            </w:pPr>
            <w:r w:rsidRPr="007A0919">
              <w:rPr>
                <w:rFonts w:ascii="Century Gothic" w:hAnsi="Century Gothic"/>
                <w:sz w:val="20"/>
                <w:szCs w:val="20"/>
              </w:rPr>
              <w:t>CRQ</w:t>
            </w:r>
          </w:p>
        </w:tc>
      </w:tr>
      <w:tr w:rsidR="00386840" w:rsidRPr="007A0919" w14:paraId="1945BDED" w14:textId="77777777" w:rsidTr="009D7EBD">
        <w:trPr>
          <w:trHeight w:val="264"/>
        </w:trPr>
        <w:tc>
          <w:tcPr>
            <w:tcW w:w="704" w:type="dxa"/>
            <w:noWrap/>
            <w:hideMark/>
          </w:tcPr>
          <w:p w14:paraId="1503ECA2" w14:textId="538F0123" w:rsidR="00386840" w:rsidRPr="007A0919" w:rsidRDefault="00337751" w:rsidP="00337751">
            <w:pPr>
              <w:jc w:val="right"/>
              <w:rPr>
                <w:rFonts w:ascii="Century Gothic" w:hAnsi="Century Gothic"/>
                <w:sz w:val="20"/>
                <w:szCs w:val="20"/>
              </w:rPr>
            </w:pPr>
            <w:r>
              <w:rPr>
                <w:rFonts w:ascii="Century Gothic" w:hAnsi="Century Gothic"/>
                <w:sz w:val="20"/>
                <w:szCs w:val="20"/>
              </w:rPr>
              <w:t>2.10</w:t>
            </w:r>
          </w:p>
        </w:tc>
        <w:tc>
          <w:tcPr>
            <w:tcW w:w="7807" w:type="dxa"/>
            <w:noWrap/>
          </w:tcPr>
          <w:p w14:paraId="5299B727" w14:textId="5136255C" w:rsidR="00386840" w:rsidRPr="007A0919" w:rsidRDefault="00386840" w:rsidP="00386840">
            <w:pPr>
              <w:rPr>
                <w:rFonts w:ascii="Century Gothic" w:hAnsi="Century Gothic"/>
                <w:sz w:val="20"/>
                <w:szCs w:val="20"/>
              </w:rPr>
            </w:pPr>
            <w:r w:rsidRPr="007A0919">
              <w:rPr>
                <w:rFonts w:ascii="Century Gothic" w:hAnsi="Century Gothic"/>
                <w:sz w:val="20"/>
                <w:szCs w:val="20"/>
              </w:rPr>
              <w:t>Knowledge Transfer Session</w:t>
            </w:r>
          </w:p>
        </w:tc>
        <w:tc>
          <w:tcPr>
            <w:tcW w:w="1225" w:type="dxa"/>
            <w:hideMark/>
          </w:tcPr>
          <w:p w14:paraId="6E143BC4" w14:textId="465DF926" w:rsidR="00386840" w:rsidRPr="007A0919" w:rsidRDefault="00386840" w:rsidP="00386840">
            <w:pPr>
              <w:rPr>
                <w:rFonts w:ascii="Century Gothic" w:hAnsi="Century Gothic"/>
                <w:sz w:val="20"/>
                <w:szCs w:val="20"/>
              </w:rPr>
            </w:pPr>
            <w:r w:rsidRPr="007A0919">
              <w:rPr>
                <w:rFonts w:ascii="Century Gothic" w:hAnsi="Century Gothic"/>
                <w:sz w:val="20"/>
                <w:szCs w:val="20"/>
              </w:rPr>
              <w:t>CRQ</w:t>
            </w:r>
          </w:p>
        </w:tc>
      </w:tr>
      <w:tr w:rsidR="00386840" w:rsidRPr="007A0919" w14:paraId="6A70E4B3" w14:textId="77777777" w:rsidTr="009D7EBD">
        <w:trPr>
          <w:trHeight w:val="264"/>
        </w:trPr>
        <w:tc>
          <w:tcPr>
            <w:tcW w:w="704" w:type="dxa"/>
            <w:noWrap/>
            <w:hideMark/>
          </w:tcPr>
          <w:p w14:paraId="2393D9FB" w14:textId="7D4A885D" w:rsidR="00386840" w:rsidRPr="007A0919" w:rsidRDefault="00337751" w:rsidP="00337751">
            <w:pPr>
              <w:jc w:val="right"/>
              <w:rPr>
                <w:rFonts w:ascii="Century Gothic" w:hAnsi="Century Gothic"/>
                <w:sz w:val="20"/>
                <w:szCs w:val="20"/>
              </w:rPr>
            </w:pPr>
            <w:r>
              <w:rPr>
                <w:rFonts w:ascii="Century Gothic" w:hAnsi="Century Gothic"/>
                <w:sz w:val="20"/>
                <w:szCs w:val="20"/>
              </w:rPr>
              <w:t>2.11</w:t>
            </w:r>
          </w:p>
        </w:tc>
        <w:tc>
          <w:tcPr>
            <w:tcW w:w="7807" w:type="dxa"/>
          </w:tcPr>
          <w:p w14:paraId="7A1E4474" w14:textId="1FEE38AF" w:rsidR="00386840" w:rsidRPr="007A0919" w:rsidRDefault="00386840" w:rsidP="00386840">
            <w:pPr>
              <w:rPr>
                <w:rFonts w:ascii="Century Gothic" w:hAnsi="Century Gothic"/>
                <w:sz w:val="20"/>
                <w:szCs w:val="20"/>
              </w:rPr>
            </w:pPr>
            <w:r w:rsidRPr="007A0919">
              <w:rPr>
                <w:rFonts w:ascii="Century Gothic" w:hAnsi="Century Gothic"/>
                <w:sz w:val="20"/>
                <w:szCs w:val="20"/>
              </w:rPr>
              <w:t>Customer Environment Health Check - Twice Per Year</w:t>
            </w:r>
          </w:p>
        </w:tc>
        <w:tc>
          <w:tcPr>
            <w:tcW w:w="1225" w:type="dxa"/>
            <w:hideMark/>
          </w:tcPr>
          <w:p w14:paraId="763500E9" w14:textId="19948671" w:rsidR="00386840" w:rsidRPr="007A0919" w:rsidRDefault="00386840" w:rsidP="00386840">
            <w:pPr>
              <w:rPr>
                <w:rFonts w:ascii="Century Gothic" w:hAnsi="Century Gothic"/>
                <w:sz w:val="20"/>
                <w:szCs w:val="20"/>
              </w:rPr>
            </w:pPr>
            <w:r w:rsidRPr="007A0919">
              <w:rPr>
                <w:rFonts w:ascii="Century Gothic" w:hAnsi="Century Gothic"/>
                <w:sz w:val="20"/>
                <w:szCs w:val="20"/>
              </w:rPr>
              <w:t>CRQ</w:t>
            </w:r>
          </w:p>
        </w:tc>
      </w:tr>
      <w:tr w:rsidR="00386840" w:rsidRPr="007A0919" w14:paraId="4DFE0CAA" w14:textId="77777777" w:rsidTr="008A540B">
        <w:trPr>
          <w:trHeight w:val="264"/>
        </w:trPr>
        <w:tc>
          <w:tcPr>
            <w:tcW w:w="704" w:type="dxa"/>
            <w:noWrap/>
          </w:tcPr>
          <w:p w14:paraId="54A6754A" w14:textId="3B3CCF70" w:rsidR="00386840" w:rsidRPr="007A0919" w:rsidRDefault="00337751" w:rsidP="00337751">
            <w:pPr>
              <w:jc w:val="right"/>
              <w:rPr>
                <w:rFonts w:ascii="Century Gothic" w:hAnsi="Century Gothic"/>
                <w:sz w:val="20"/>
                <w:szCs w:val="20"/>
              </w:rPr>
            </w:pPr>
            <w:r>
              <w:rPr>
                <w:rFonts w:ascii="Century Gothic" w:hAnsi="Century Gothic"/>
                <w:sz w:val="20"/>
                <w:szCs w:val="20"/>
              </w:rPr>
              <w:t>2.12</w:t>
            </w:r>
          </w:p>
        </w:tc>
        <w:tc>
          <w:tcPr>
            <w:tcW w:w="7807" w:type="dxa"/>
          </w:tcPr>
          <w:p w14:paraId="10EE7F10" w14:textId="29C656DC" w:rsidR="00386840" w:rsidRPr="007A0919" w:rsidRDefault="00386840" w:rsidP="00386840">
            <w:pPr>
              <w:rPr>
                <w:rFonts w:ascii="Century Gothic" w:hAnsi="Century Gothic"/>
                <w:sz w:val="20"/>
                <w:szCs w:val="20"/>
              </w:rPr>
            </w:pPr>
            <w:r w:rsidRPr="007A0919">
              <w:rPr>
                <w:rFonts w:ascii="Century Gothic" w:hAnsi="Century Gothic"/>
                <w:sz w:val="20"/>
                <w:szCs w:val="20"/>
              </w:rPr>
              <w:t>Support Coverage for VMware vSphere Foundation</w:t>
            </w:r>
          </w:p>
        </w:tc>
        <w:tc>
          <w:tcPr>
            <w:tcW w:w="1225" w:type="dxa"/>
          </w:tcPr>
          <w:p w14:paraId="288D40DC" w14:textId="1575AEF0" w:rsidR="00386840" w:rsidRPr="007A0919" w:rsidRDefault="00386840" w:rsidP="00386840">
            <w:pPr>
              <w:rPr>
                <w:rFonts w:ascii="Century Gothic" w:hAnsi="Century Gothic"/>
                <w:sz w:val="20"/>
                <w:szCs w:val="20"/>
              </w:rPr>
            </w:pPr>
            <w:r w:rsidRPr="007A0919">
              <w:rPr>
                <w:rFonts w:ascii="Century Gothic" w:hAnsi="Century Gothic"/>
                <w:sz w:val="20"/>
                <w:szCs w:val="20"/>
              </w:rPr>
              <w:t>CRQ</w:t>
            </w:r>
          </w:p>
        </w:tc>
      </w:tr>
      <w:tr w:rsidR="00386840" w:rsidRPr="007A0919" w14:paraId="396BD2E9" w14:textId="77777777" w:rsidTr="008A540B">
        <w:trPr>
          <w:trHeight w:val="264"/>
        </w:trPr>
        <w:tc>
          <w:tcPr>
            <w:tcW w:w="704" w:type="dxa"/>
            <w:noWrap/>
          </w:tcPr>
          <w:p w14:paraId="2C673C23" w14:textId="41AD0F78" w:rsidR="00386840" w:rsidRPr="007A0919" w:rsidRDefault="00337751" w:rsidP="00337751">
            <w:pPr>
              <w:jc w:val="right"/>
              <w:rPr>
                <w:rFonts w:ascii="Century Gothic" w:hAnsi="Century Gothic"/>
                <w:sz w:val="20"/>
                <w:szCs w:val="20"/>
              </w:rPr>
            </w:pPr>
            <w:r>
              <w:rPr>
                <w:rFonts w:ascii="Century Gothic" w:hAnsi="Century Gothic"/>
                <w:sz w:val="20"/>
                <w:szCs w:val="20"/>
              </w:rPr>
              <w:t>2.13</w:t>
            </w:r>
          </w:p>
        </w:tc>
        <w:tc>
          <w:tcPr>
            <w:tcW w:w="7807" w:type="dxa"/>
          </w:tcPr>
          <w:p w14:paraId="0F7ADA97" w14:textId="08D4051F" w:rsidR="00386840" w:rsidRPr="007A0919" w:rsidRDefault="00386840" w:rsidP="00386840">
            <w:pPr>
              <w:rPr>
                <w:rFonts w:ascii="Century Gothic" w:hAnsi="Century Gothic"/>
                <w:sz w:val="20"/>
                <w:szCs w:val="20"/>
              </w:rPr>
            </w:pPr>
            <w:r w:rsidRPr="007A0919">
              <w:rPr>
                <w:rFonts w:ascii="Century Gothic" w:hAnsi="Century Gothic"/>
                <w:sz w:val="20"/>
                <w:szCs w:val="20"/>
              </w:rPr>
              <w:t xml:space="preserve">Support Coverage for VMware </w:t>
            </w:r>
            <w:proofErr w:type="spellStart"/>
            <w:r w:rsidRPr="007A0919">
              <w:rPr>
                <w:rFonts w:ascii="Century Gothic" w:hAnsi="Century Gothic"/>
                <w:sz w:val="20"/>
                <w:szCs w:val="20"/>
              </w:rPr>
              <w:t>vSAN</w:t>
            </w:r>
            <w:proofErr w:type="spellEnd"/>
          </w:p>
        </w:tc>
        <w:tc>
          <w:tcPr>
            <w:tcW w:w="1225" w:type="dxa"/>
          </w:tcPr>
          <w:p w14:paraId="77209E74" w14:textId="41B22E04" w:rsidR="00386840" w:rsidRPr="007A0919" w:rsidRDefault="00386840" w:rsidP="00386840">
            <w:pPr>
              <w:rPr>
                <w:rFonts w:ascii="Century Gothic" w:hAnsi="Century Gothic"/>
                <w:sz w:val="20"/>
                <w:szCs w:val="20"/>
              </w:rPr>
            </w:pPr>
            <w:r w:rsidRPr="007A0919">
              <w:rPr>
                <w:rFonts w:ascii="Century Gothic" w:hAnsi="Century Gothic"/>
                <w:sz w:val="20"/>
                <w:szCs w:val="20"/>
              </w:rPr>
              <w:t>CRQ</w:t>
            </w:r>
          </w:p>
        </w:tc>
      </w:tr>
      <w:tr w:rsidR="008A122B" w:rsidRPr="007A0919" w14:paraId="00503BDE" w14:textId="77777777" w:rsidTr="008A540B">
        <w:trPr>
          <w:trHeight w:val="264"/>
        </w:trPr>
        <w:tc>
          <w:tcPr>
            <w:tcW w:w="704" w:type="dxa"/>
            <w:noWrap/>
          </w:tcPr>
          <w:p w14:paraId="0E3937E9" w14:textId="77777777" w:rsidR="008A122B" w:rsidRPr="007A0919" w:rsidRDefault="008A122B" w:rsidP="008A122B">
            <w:pPr>
              <w:rPr>
                <w:rFonts w:ascii="Century Gothic" w:hAnsi="Century Gothic"/>
                <w:sz w:val="20"/>
                <w:szCs w:val="20"/>
              </w:rPr>
            </w:pPr>
          </w:p>
        </w:tc>
        <w:tc>
          <w:tcPr>
            <w:tcW w:w="7807" w:type="dxa"/>
          </w:tcPr>
          <w:p w14:paraId="44228F14" w14:textId="77777777" w:rsidR="008A122B" w:rsidRPr="007A0919" w:rsidRDefault="008A122B" w:rsidP="008A122B">
            <w:pPr>
              <w:rPr>
                <w:rFonts w:ascii="Century Gothic" w:hAnsi="Century Gothic"/>
                <w:sz w:val="20"/>
                <w:szCs w:val="20"/>
              </w:rPr>
            </w:pPr>
          </w:p>
        </w:tc>
        <w:tc>
          <w:tcPr>
            <w:tcW w:w="1225" w:type="dxa"/>
          </w:tcPr>
          <w:p w14:paraId="7CD7DD43" w14:textId="77777777" w:rsidR="008A122B" w:rsidRPr="007A0919" w:rsidRDefault="008A122B" w:rsidP="008A122B">
            <w:pPr>
              <w:rPr>
                <w:rFonts w:ascii="Century Gothic" w:hAnsi="Century Gothic"/>
                <w:sz w:val="20"/>
                <w:szCs w:val="20"/>
              </w:rPr>
            </w:pPr>
          </w:p>
        </w:tc>
      </w:tr>
      <w:tr w:rsidR="008A122B" w:rsidRPr="007A0919" w14:paraId="20137200" w14:textId="77777777" w:rsidTr="008A540B">
        <w:trPr>
          <w:trHeight w:val="264"/>
        </w:trPr>
        <w:tc>
          <w:tcPr>
            <w:tcW w:w="704" w:type="dxa"/>
            <w:noWrap/>
          </w:tcPr>
          <w:p w14:paraId="770CCF5C" w14:textId="10FC23D1" w:rsidR="008A122B" w:rsidRPr="007A0919" w:rsidRDefault="00337751" w:rsidP="00337751">
            <w:pPr>
              <w:jc w:val="center"/>
              <w:rPr>
                <w:rFonts w:ascii="Century Gothic" w:hAnsi="Century Gothic"/>
                <w:sz w:val="20"/>
                <w:szCs w:val="20"/>
              </w:rPr>
            </w:pPr>
            <w:r>
              <w:rPr>
                <w:rFonts w:ascii="Century Gothic" w:hAnsi="Century Gothic"/>
                <w:sz w:val="20"/>
                <w:szCs w:val="20"/>
              </w:rPr>
              <w:t>3</w:t>
            </w:r>
          </w:p>
        </w:tc>
        <w:tc>
          <w:tcPr>
            <w:tcW w:w="7807" w:type="dxa"/>
          </w:tcPr>
          <w:p w14:paraId="417BFF9F" w14:textId="709587B7" w:rsidR="008A122B" w:rsidRPr="00431C32" w:rsidRDefault="008A122B" w:rsidP="008A122B">
            <w:pPr>
              <w:rPr>
                <w:rFonts w:ascii="Century Gothic" w:hAnsi="Century Gothic"/>
                <w:i/>
                <w:iCs w:val="0"/>
                <w:sz w:val="20"/>
                <w:szCs w:val="20"/>
              </w:rPr>
            </w:pPr>
            <w:r w:rsidRPr="00431C32">
              <w:rPr>
                <w:rFonts w:ascii="Century Gothic" w:hAnsi="Century Gothic"/>
                <w:i/>
                <w:iCs w:val="0"/>
                <w:sz w:val="20"/>
                <w:szCs w:val="20"/>
              </w:rPr>
              <w:t>Service Level Agreement (SLA)</w:t>
            </w:r>
          </w:p>
        </w:tc>
        <w:tc>
          <w:tcPr>
            <w:tcW w:w="1225" w:type="dxa"/>
          </w:tcPr>
          <w:p w14:paraId="4D0A52B3" w14:textId="77777777" w:rsidR="008A122B" w:rsidRPr="007A0919" w:rsidRDefault="008A122B" w:rsidP="008A122B">
            <w:pPr>
              <w:rPr>
                <w:rFonts w:ascii="Century Gothic" w:hAnsi="Century Gothic"/>
                <w:sz w:val="20"/>
                <w:szCs w:val="20"/>
              </w:rPr>
            </w:pPr>
          </w:p>
        </w:tc>
      </w:tr>
      <w:tr w:rsidR="008A122B" w:rsidRPr="007A0919" w14:paraId="29358F2B" w14:textId="77777777" w:rsidTr="008A540B">
        <w:trPr>
          <w:trHeight w:val="264"/>
        </w:trPr>
        <w:tc>
          <w:tcPr>
            <w:tcW w:w="704" w:type="dxa"/>
            <w:noWrap/>
          </w:tcPr>
          <w:p w14:paraId="71FADCE5" w14:textId="48A76D55" w:rsidR="008A122B" w:rsidRPr="007A0919" w:rsidRDefault="00690075" w:rsidP="00690075">
            <w:pPr>
              <w:jc w:val="right"/>
              <w:rPr>
                <w:rFonts w:ascii="Century Gothic" w:hAnsi="Century Gothic"/>
                <w:sz w:val="20"/>
                <w:szCs w:val="20"/>
              </w:rPr>
            </w:pPr>
            <w:r>
              <w:rPr>
                <w:rFonts w:ascii="Century Gothic" w:hAnsi="Century Gothic"/>
                <w:sz w:val="20"/>
                <w:szCs w:val="20"/>
              </w:rPr>
              <w:t>3.1</w:t>
            </w:r>
          </w:p>
        </w:tc>
        <w:tc>
          <w:tcPr>
            <w:tcW w:w="7807" w:type="dxa"/>
          </w:tcPr>
          <w:p w14:paraId="3FF93467" w14:textId="38225D35" w:rsidR="008A122B" w:rsidRPr="007A0919" w:rsidRDefault="008A122B" w:rsidP="008A122B">
            <w:pPr>
              <w:rPr>
                <w:rFonts w:ascii="Century Gothic" w:hAnsi="Century Gothic"/>
                <w:sz w:val="20"/>
                <w:szCs w:val="20"/>
              </w:rPr>
            </w:pPr>
            <w:r w:rsidRPr="007A0919">
              <w:rPr>
                <w:rFonts w:ascii="Century Gothic" w:hAnsi="Century Gothic"/>
                <w:sz w:val="20"/>
                <w:szCs w:val="20"/>
              </w:rPr>
              <w:t xml:space="preserve">The </w:t>
            </w:r>
            <w:r w:rsidR="000C1044">
              <w:rPr>
                <w:rFonts w:ascii="Century Gothic" w:hAnsi="Century Gothic"/>
                <w:sz w:val="20"/>
                <w:szCs w:val="20"/>
              </w:rPr>
              <w:t xml:space="preserve">vendor </w:t>
            </w:r>
            <w:r w:rsidRPr="007A0919">
              <w:rPr>
                <w:rFonts w:ascii="Century Gothic" w:hAnsi="Century Gothic"/>
                <w:sz w:val="20"/>
                <w:szCs w:val="20"/>
              </w:rPr>
              <w:t>must comply with the specified SLA requirements to ensure timely service restoration, and proper reporting, as outlined in the table below:</w:t>
            </w:r>
          </w:p>
        </w:tc>
        <w:tc>
          <w:tcPr>
            <w:tcW w:w="1225" w:type="dxa"/>
          </w:tcPr>
          <w:p w14:paraId="565C2CF5" w14:textId="77777777" w:rsidR="008A122B" w:rsidRPr="007A0919" w:rsidRDefault="008A122B" w:rsidP="008A122B">
            <w:pPr>
              <w:rPr>
                <w:rFonts w:ascii="Century Gothic" w:hAnsi="Century Gothic"/>
                <w:sz w:val="20"/>
                <w:szCs w:val="20"/>
              </w:rPr>
            </w:pPr>
          </w:p>
        </w:tc>
      </w:tr>
      <w:tr w:rsidR="008A122B" w:rsidRPr="007A0919" w14:paraId="3F5689BF" w14:textId="77777777" w:rsidTr="00DE48A2">
        <w:trPr>
          <w:trHeight w:val="264"/>
        </w:trPr>
        <w:tc>
          <w:tcPr>
            <w:tcW w:w="704" w:type="dxa"/>
            <w:noWrap/>
          </w:tcPr>
          <w:p w14:paraId="0C2B7D30" w14:textId="36F1BF9E" w:rsidR="008A122B" w:rsidRPr="007A0919" w:rsidRDefault="00690075" w:rsidP="00690075">
            <w:pPr>
              <w:jc w:val="right"/>
              <w:rPr>
                <w:rFonts w:ascii="Century Gothic" w:hAnsi="Century Gothic"/>
                <w:sz w:val="20"/>
                <w:szCs w:val="20"/>
              </w:rPr>
            </w:pPr>
            <w:r>
              <w:rPr>
                <w:rFonts w:ascii="Century Gothic" w:hAnsi="Century Gothic"/>
                <w:sz w:val="20"/>
                <w:szCs w:val="20"/>
              </w:rPr>
              <w:t>3.2</w:t>
            </w:r>
          </w:p>
        </w:tc>
        <w:tc>
          <w:tcPr>
            <w:tcW w:w="7807" w:type="dxa"/>
          </w:tcPr>
          <w:p w14:paraId="354EC6DF" w14:textId="77777777" w:rsidR="00221CBE" w:rsidRDefault="00221CBE"/>
          <w:tbl>
            <w:tblPr>
              <w:tblW w:w="753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162"/>
              <w:gridCol w:w="1839"/>
              <w:gridCol w:w="1843"/>
              <w:gridCol w:w="2694"/>
            </w:tblGrid>
            <w:tr w:rsidR="00FB4EE2" w:rsidRPr="007A0919" w14:paraId="1ADFDB8F" w14:textId="77777777" w:rsidTr="00E62303">
              <w:trPr>
                <w:trHeight w:val="600"/>
              </w:trPr>
              <w:tc>
                <w:tcPr>
                  <w:tcW w:w="1163" w:type="dxa"/>
                  <w:tcBorders>
                    <w:top w:val="single" w:sz="6" w:space="0" w:color="auto"/>
                    <w:left w:val="single" w:sz="6" w:space="0" w:color="auto"/>
                    <w:bottom w:val="single" w:sz="6" w:space="0" w:color="auto"/>
                    <w:right w:val="single" w:sz="6" w:space="0" w:color="auto"/>
                  </w:tcBorders>
                  <w:shd w:val="clear" w:color="auto" w:fill="BFBFBF"/>
                  <w:vAlign w:val="center"/>
                  <w:hideMark/>
                </w:tcPr>
                <w:p w14:paraId="7E8EF3BD" w14:textId="6BC71DC8" w:rsidR="00FB4EE2" w:rsidRPr="007A0919" w:rsidRDefault="00FB4EE2" w:rsidP="00431C32">
                  <w:pPr>
                    <w:spacing w:line="240" w:lineRule="auto"/>
                    <w:jc w:val="center"/>
                    <w:textAlignment w:val="baseline"/>
                    <w:rPr>
                      <w:rFonts w:ascii="Century Gothic" w:eastAsia="Times New Roman" w:hAnsi="Century Gothic" w:cs="Segoe UI"/>
                      <w:iCs w:val="0"/>
                      <w:color w:val="auto"/>
                      <w:sz w:val="20"/>
                      <w:szCs w:val="20"/>
                      <w:lang w:val="en-MY" w:eastAsia="en-MY"/>
                    </w:rPr>
                  </w:pPr>
                  <w:r w:rsidRPr="007A0919">
                    <w:rPr>
                      <w:rFonts w:ascii="Century Gothic" w:eastAsia="Times New Roman" w:hAnsi="Century Gothic"/>
                      <w:b/>
                      <w:bCs/>
                      <w:iCs w:val="0"/>
                      <w:color w:val="auto"/>
                      <w:sz w:val="20"/>
                      <w:szCs w:val="20"/>
                      <w:lang w:val="en-MY" w:eastAsia="en-MY"/>
                    </w:rPr>
                    <w:t>Fault Severity</w:t>
                  </w:r>
                </w:p>
              </w:tc>
              <w:tc>
                <w:tcPr>
                  <w:tcW w:w="1839" w:type="dxa"/>
                  <w:tcBorders>
                    <w:top w:val="single" w:sz="6" w:space="0" w:color="auto"/>
                    <w:left w:val="nil"/>
                    <w:bottom w:val="single" w:sz="6" w:space="0" w:color="auto"/>
                    <w:right w:val="single" w:sz="6" w:space="0" w:color="auto"/>
                  </w:tcBorders>
                  <w:shd w:val="clear" w:color="auto" w:fill="BFBFBF"/>
                  <w:vAlign w:val="center"/>
                  <w:hideMark/>
                </w:tcPr>
                <w:p w14:paraId="4D2996DD" w14:textId="50CE72DF" w:rsidR="00FB4EE2" w:rsidRPr="007A0919" w:rsidRDefault="00FB4EE2" w:rsidP="00431C32">
                  <w:pPr>
                    <w:spacing w:line="240" w:lineRule="auto"/>
                    <w:jc w:val="center"/>
                    <w:textAlignment w:val="baseline"/>
                    <w:rPr>
                      <w:rFonts w:ascii="Century Gothic" w:eastAsia="Times New Roman" w:hAnsi="Century Gothic" w:cs="Segoe UI"/>
                      <w:iCs w:val="0"/>
                      <w:color w:val="auto"/>
                      <w:sz w:val="20"/>
                      <w:szCs w:val="20"/>
                      <w:lang w:val="en-MY" w:eastAsia="en-MY"/>
                    </w:rPr>
                  </w:pPr>
                  <w:r w:rsidRPr="007A0919">
                    <w:rPr>
                      <w:rFonts w:ascii="Century Gothic" w:eastAsia="Times New Roman" w:hAnsi="Century Gothic"/>
                      <w:b/>
                      <w:bCs/>
                      <w:iCs w:val="0"/>
                      <w:color w:val="auto"/>
                      <w:sz w:val="20"/>
                      <w:szCs w:val="20"/>
                      <w:lang w:val="en-MY" w:eastAsia="en-MY"/>
                    </w:rPr>
                    <w:t>Response Time</w:t>
                  </w:r>
                </w:p>
              </w:tc>
              <w:tc>
                <w:tcPr>
                  <w:tcW w:w="1842" w:type="dxa"/>
                  <w:tcBorders>
                    <w:top w:val="single" w:sz="6" w:space="0" w:color="auto"/>
                    <w:left w:val="nil"/>
                    <w:bottom w:val="single" w:sz="6" w:space="0" w:color="auto"/>
                    <w:right w:val="single" w:sz="6" w:space="0" w:color="auto"/>
                  </w:tcBorders>
                  <w:shd w:val="clear" w:color="auto" w:fill="BFBFBF"/>
                  <w:vAlign w:val="center"/>
                  <w:hideMark/>
                </w:tcPr>
                <w:p w14:paraId="4F8D8A34" w14:textId="1B19C089" w:rsidR="00FB4EE2" w:rsidRPr="007A0919" w:rsidRDefault="00FB4EE2" w:rsidP="00431C32">
                  <w:pPr>
                    <w:spacing w:line="240" w:lineRule="auto"/>
                    <w:jc w:val="center"/>
                    <w:textAlignment w:val="baseline"/>
                    <w:rPr>
                      <w:rFonts w:ascii="Century Gothic" w:eastAsia="Times New Roman" w:hAnsi="Century Gothic" w:cs="Segoe UI"/>
                      <w:iCs w:val="0"/>
                      <w:color w:val="auto"/>
                      <w:sz w:val="20"/>
                      <w:szCs w:val="20"/>
                      <w:lang w:val="en-MY" w:eastAsia="en-MY"/>
                    </w:rPr>
                  </w:pPr>
                  <w:r w:rsidRPr="007A0919">
                    <w:rPr>
                      <w:rFonts w:ascii="Century Gothic" w:eastAsia="Times New Roman" w:hAnsi="Century Gothic"/>
                      <w:b/>
                      <w:bCs/>
                      <w:iCs w:val="0"/>
                      <w:color w:val="auto"/>
                      <w:sz w:val="20"/>
                      <w:szCs w:val="20"/>
                      <w:lang w:val="en-MY" w:eastAsia="en-MY"/>
                    </w:rPr>
                    <w:t>Restore Time</w:t>
                  </w:r>
                </w:p>
              </w:tc>
              <w:tc>
                <w:tcPr>
                  <w:tcW w:w="2694" w:type="dxa"/>
                  <w:tcBorders>
                    <w:top w:val="single" w:sz="6" w:space="0" w:color="auto"/>
                    <w:left w:val="nil"/>
                    <w:bottom w:val="single" w:sz="6" w:space="0" w:color="auto"/>
                    <w:right w:val="single" w:sz="6" w:space="0" w:color="auto"/>
                  </w:tcBorders>
                  <w:shd w:val="clear" w:color="auto" w:fill="BFBFBF"/>
                  <w:vAlign w:val="center"/>
                  <w:hideMark/>
                </w:tcPr>
                <w:p w14:paraId="387D8091" w14:textId="45FC1459" w:rsidR="00FB4EE2" w:rsidRPr="007A0919" w:rsidRDefault="00FB4EE2" w:rsidP="00431C32">
                  <w:pPr>
                    <w:spacing w:line="240" w:lineRule="auto"/>
                    <w:jc w:val="center"/>
                    <w:textAlignment w:val="baseline"/>
                    <w:rPr>
                      <w:rFonts w:ascii="Century Gothic" w:eastAsia="Times New Roman" w:hAnsi="Century Gothic" w:cs="Segoe UI"/>
                      <w:iCs w:val="0"/>
                      <w:color w:val="auto"/>
                      <w:sz w:val="20"/>
                      <w:szCs w:val="20"/>
                      <w:lang w:val="en-MY" w:eastAsia="en-MY"/>
                    </w:rPr>
                  </w:pPr>
                  <w:r>
                    <w:rPr>
                      <w:rFonts w:ascii="Century Gothic" w:eastAsia="Times New Roman" w:hAnsi="Century Gothic"/>
                      <w:b/>
                      <w:bCs/>
                      <w:iCs w:val="0"/>
                      <w:color w:val="auto"/>
                      <w:sz w:val="20"/>
                      <w:szCs w:val="20"/>
                      <w:lang w:val="en-MY" w:eastAsia="en-MY"/>
                    </w:rPr>
                    <w:t>Report Submission</w:t>
                  </w:r>
                </w:p>
              </w:tc>
            </w:tr>
            <w:tr w:rsidR="00FB4EE2" w:rsidRPr="007A0919" w14:paraId="289180BD" w14:textId="77777777" w:rsidTr="00E62303">
              <w:trPr>
                <w:trHeight w:val="908"/>
              </w:trPr>
              <w:tc>
                <w:tcPr>
                  <w:tcW w:w="1163" w:type="dxa"/>
                  <w:tcBorders>
                    <w:top w:val="single" w:sz="6" w:space="0" w:color="auto"/>
                    <w:left w:val="single" w:sz="6" w:space="0" w:color="auto"/>
                    <w:bottom w:val="single" w:sz="6" w:space="0" w:color="auto"/>
                    <w:right w:val="single" w:sz="6" w:space="0" w:color="auto"/>
                  </w:tcBorders>
                  <w:vAlign w:val="center"/>
                  <w:hideMark/>
                </w:tcPr>
                <w:p w14:paraId="18F6BAC5" w14:textId="77777777" w:rsidR="00FB4EE2" w:rsidRPr="008F73B6" w:rsidRDefault="00FB4EE2" w:rsidP="004F53B2">
                  <w:pPr>
                    <w:spacing w:line="240" w:lineRule="auto"/>
                    <w:jc w:val="center"/>
                    <w:textAlignment w:val="baseline"/>
                    <w:rPr>
                      <w:rFonts w:ascii="Century Gothic" w:eastAsia="Times New Roman" w:hAnsi="Century Gothic" w:cs="Segoe UI"/>
                      <w:iCs w:val="0"/>
                      <w:color w:val="auto"/>
                      <w:sz w:val="20"/>
                      <w:szCs w:val="20"/>
                      <w:lang w:val="en-MY" w:eastAsia="en-MY"/>
                    </w:rPr>
                  </w:pPr>
                  <w:r w:rsidRPr="008F73B6">
                    <w:rPr>
                      <w:rFonts w:ascii="Century Gothic" w:eastAsia="Times New Roman" w:hAnsi="Century Gothic"/>
                      <w:b/>
                      <w:bCs/>
                      <w:iCs w:val="0"/>
                      <w:color w:val="000000"/>
                      <w:sz w:val="20"/>
                      <w:szCs w:val="20"/>
                      <w:lang w:val="en-MY" w:eastAsia="en-MY"/>
                    </w:rPr>
                    <w:t>Critical</w:t>
                  </w:r>
                  <w:r w:rsidRPr="008F73B6">
                    <w:rPr>
                      <w:rFonts w:ascii="Century Gothic" w:eastAsia="Times New Roman" w:hAnsi="Century Gothic"/>
                      <w:iCs w:val="0"/>
                      <w:color w:val="000000"/>
                      <w:sz w:val="20"/>
                      <w:szCs w:val="20"/>
                      <w:lang w:val="en-MY" w:eastAsia="en-MY"/>
                    </w:rPr>
                    <w:t> </w:t>
                  </w:r>
                </w:p>
              </w:tc>
              <w:tc>
                <w:tcPr>
                  <w:tcW w:w="1839" w:type="dxa"/>
                  <w:tcBorders>
                    <w:top w:val="single" w:sz="6" w:space="0" w:color="auto"/>
                    <w:left w:val="nil"/>
                    <w:bottom w:val="single" w:sz="6" w:space="0" w:color="auto"/>
                    <w:right w:val="single" w:sz="6" w:space="0" w:color="auto"/>
                  </w:tcBorders>
                  <w:vAlign w:val="center"/>
                  <w:hideMark/>
                </w:tcPr>
                <w:p w14:paraId="4C67C56C" w14:textId="2A8289E2" w:rsidR="00FB4EE2" w:rsidRPr="008F73B6" w:rsidRDefault="00FB4EE2" w:rsidP="00EB168B">
                  <w:pPr>
                    <w:spacing w:line="240" w:lineRule="auto"/>
                    <w:jc w:val="center"/>
                    <w:textAlignment w:val="baseline"/>
                    <w:rPr>
                      <w:rFonts w:ascii="Century Gothic" w:eastAsia="Times New Roman" w:hAnsi="Century Gothic" w:cs="Segoe UI"/>
                      <w:iCs w:val="0"/>
                      <w:color w:val="auto"/>
                      <w:sz w:val="20"/>
                      <w:szCs w:val="20"/>
                      <w:lang w:val="en-MY" w:eastAsia="en-MY"/>
                    </w:rPr>
                  </w:pPr>
                  <w:r w:rsidRPr="008F73B6">
                    <w:rPr>
                      <w:rFonts w:ascii="Century Gothic" w:hAnsi="Century Gothic" w:cs="Tahoma"/>
                      <w:sz w:val="21"/>
                      <w:szCs w:val="21"/>
                    </w:rPr>
                    <w:t>Within 30 minutes</w:t>
                  </w:r>
                </w:p>
              </w:tc>
              <w:tc>
                <w:tcPr>
                  <w:tcW w:w="1842" w:type="dxa"/>
                  <w:tcBorders>
                    <w:top w:val="single" w:sz="6" w:space="0" w:color="auto"/>
                    <w:left w:val="nil"/>
                    <w:bottom w:val="single" w:sz="6" w:space="0" w:color="auto"/>
                    <w:right w:val="single" w:sz="6" w:space="0" w:color="auto"/>
                  </w:tcBorders>
                  <w:vAlign w:val="center"/>
                  <w:hideMark/>
                </w:tcPr>
                <w:p w14:paraId="440DA05E" w14:textId="3B770068" w:rsidR="00FB4EE2" w:rsidRPr="008F73B6" w:rsidRDefault="00381C9B" w:rsidP="00EB168B">
                  <w:pPr>
                    <w:spacing w:line="240" w:lineRule="auto"/>
                    <w:jc w:val="center"/>
                    <w:textAlignment w:val="baseline"/>
                    <w:rPr>
                      <w:rFonts w:ascii="Century Gothic" w:eastAsia="Times New Roman" w:hAnsi="Century Gothic" w:cs="Segoe UI"/>
                      <w:iCs w:val="0"/>
                      <w:color w:val="auto"/>
                      <w:sz w:val="20"/>
                      <w:szCs w:val="20"/>
                      <w:lang w:val="en-MY" w:eastAsia="en-MY"/>
                    </w:rPr>
                  </w:pPr>
                  <w:proofErr w:type="gramStart"/>
                  <w:r w:rsidRPr="008F73B6">
                    <w:rPr>
                      <w:rFonts w:ascii="Century Gothic" w:hAnsi="Century Gothic" w:cs="Tahoma"/>
                      <w:sz w:val="21"/>
                      <w:szCs w:val="21"/>
                    </w:rPr>
                    <w:t>Work</w:t>
                  </w:r>
                  <w:proofErr w:type="gramEnd"/>
                  <w:r w:rsidRPr="008F73B6">
                    <w:rPr>
                      <w:rFonts w:ascii="Century Gothic" w:hAnsi="Century Gothic" w:cs="Tahoma"/>
                      <w:sz w:val="21"/>
                      <w:szCs w:val="21"/>
                    </w:rPr>
                    <w:t xml:space="preserve"> around</w:t>
                  </w:r>
                  <w:r w:rsidR="00FB4EE2" w:rsidRPr="008F73B6">
                    <w:rPr>
                      <w:rFonts w:ascii="Century Gothic" w:hAnsi="Century Gothic" w:cs="Tahoma"/>
                      <w:sz w:val="21"/>
                      <w:szCs w:val="21"/>
                    </w:rPr>
                    <w:t xml:space="preserve"> within 24 hours from time of reporting.</w:t>
                  </w:r>
                </w:p>
              </w:tc>
              <w:tc>
                <w:tcPr>
                  <w:tcW w:w="2694" w:type="dxa"/>
                  <w:tcBorders>
                    <w:top w:val="single" w:sz="6" w:space="0" w:color="auto"/>
                    <w:left w:val="nil"/>
                    <w:bottom w:val="single" w:sz="6" w:space="0" w:color="auto"/>
                    <w:right w:val="single" w:sz="6" w:space="0" w:color="auto"/>
                  </w:tcBorders>
                  <w:vAlign w:val="center"/>
                </w:tcPr>
                <w:p w14:paraId="0B5F7855" w14:textId="77777777" w:rsidR="003A3478" w:rsidRDefault="003A3478" w:rsidP="00E62303">
                  <w:pPr>
                    <w:spacing w:line="240" w:lineRule="auto"/>
                    <w:textAlignment w:val="baseline"/>
                    <w:rPr>
                      <w:rFonts w:ascii="Century Gothic" w:eastAsia="Times New Roman" w:hAnsi="Century Gothic" w:cs="Segoe UI"/>
                      <w:iCs w:val="0"/>
                      <w:color w:val="auto"/>
                      <w:sz w:val="20"/>
                      <w:szCs w:val="20"/>
                      <w:lang w:val="en-MY" w:eastAsia="en-MY"/>
                    </w:rPr>
                  </w:pPr>
                </w:p>
                <w:p w14:paraId="0AA9D07C" w14:textId="2FAFEE8E" w:rsidR="00FB4EE2" w:rsidRDefault="00BC52D5" w:rsidP="00B209E0">
                  <w:pPr>
                    <w:spacing w:line="240" w:lineRule="auto"/>
                    <w:ind w:right="134"/>
                    <w:textAlignment w:val="baseline"/>
                    <w:rPr>
                      <w:rFonts w:ascii="Century Gothic" w:eastAsia="Times New Roman" w:hAnsi="Century Gothic" w:cs="Segoe UI"/>
                      <w:iCs w:val="0"/>
                      <w:color w:val="auto"/>
                      <w:sz w:val="20"/>
                      <w:szCs w:val="20"/>
                      <w:lang w:val="en-MY" w:eastAsia="en-MY"/>
                    </w:rPr>
                  </w:pPr>
                  <w:r w:rsidRPr="00BC52D5">
                    <w:rPr>
                      <w:rFonts w:ascii="Century Gothic" w:eastAsia="Times New Roman" w:hAnsi="Century Gothic" w:cs="Segoe UI"/>
                      <w:iCs w:val="0"/>
                      <w:color w:val="auto"/>
                      <w:sz w:val="20"/>
                      <w:szCs w:val="20"/>
                      <w:lang w:val="en-MY" w:eastAsia="en-MY"/>
                    </w:rPr>
                    <w:t>Initial Incident Report within 24 hours; Final Root Cause Analysis (RCA) Report within 5 business days after service restoration</w:t>
                  </w:r>
                </w:p>
                <w:p w14:paraId="41836701" w14:textId="0267C8E6" w:rsidR="003A3478" w:rsidRPr="007A0919" w:rsidRDefault="003A3478" w:rsidP="00E62303">
                  <w:pPr>
                    <w:spacing w:line="240" w:lineRule="auto"/>
                    <w:textAlignment w:val="baseline"/>
                    <w:rPr>
                      <w:rFonts w:ascii="Century Gothic" w:eastAsia="Times New Roman" w:hAnsi="Century Gothic" w:cs="Segoe UI"/>
                      <w:iCs w:val="0"/>
                      <w:color w:val="auto"/>
                      <w:sz w:val="20"/>
                      <w:szCs w:val="20"/>
                      <w:lang w:val="en-MY" w:eastAsia="en-MY"/>
                    </w:rPr>
                  </w:pPr>
                </w:p>
              </w:tc>
            </w:tr>
            <w:tr w:rsidR="00FB4EE2" w:rsidRPr="007A0919" w14:paraId="00249A0E" w14:textId="77777777" w:rsidTr="00E62303">
              <w:trPr>
                <w:trHeight w:val="600"/>
              </w:trPr>
              <w:tc>
                <w:tcPr>
                  <w:tcW w:w="1163" w:type="dxa"/>
                  <w:tcBorders>
                    <w:top w:val="single" w:sz="6" w:space="0" w:color="auto"/>
                    <w:left w:val="single" w:sz="6" w:space="0" w:color="auto"/>
                    <w:bottom w:val="single" w:sz="6" w:space="0" w:color="auto"/>
                    <w:right w:val="single" w:sz="6" w:space="0" w:color="auto"/>
                  </w:tcBorders>
                  <w:vAlign w:val="center"/>
                  <w:hideMark/>
                </w:tcPr>
                <w:p w14:paraId="71049113" w14:textId="26540E27" w:rsidR="00FB4EE2" w:rsidRPr="008F73B6" w:rsidRDefault="00FB4EE2" w:rsidP="004F53B2">
                  <w:pPr>
                    <w:spacing w:line="240" w:lineRule="auto"/>
                    <w:jc w:val="center"/>
                    <w:textAlignment w:val="baseline"/>
                    <w:rPr>
                      <w:rFonts w:ascii="Century Gothic" w:eastAsia="Times New Roman" w:hAnsi="Century Gothic" w:cs="Segoe UI"/>
                      <w:iCs w:val="0"/>
                      <w:color w:val="auto"/>
                      <w:sz w:val="20"/>
                      <w:szCs w:val="20"/>
                      <w:lang w:val="en-MY" w:eastAsia="en-MY"/>
                    </w:rPr>
                  </w:pPr>
                  <w:r w:rsidRPr="008F73B6">
                    <w:rPr>
                      <w:rFonts w:ascii="Century Gothic" w:eastAsia="Times New Roman" w:hAnsi="Century Gothic"/>
                      <w:b/>
                      <w:bCs/>
                      <w:iCs w:val="0"/>
                      <w:color w:val="000000"/>
                      <w:sz w:val="20"/>
                      <w:szCs w:val="20"/>
                      <w:lang w:val="en-MY" w:eastAsia="en-MY"/>
                    </w:rPr>
                    <w:t>High</w:t>
                  </w:r>
                </w:p>
              </w:tc>
              <w:tc>
                <w:tcPr>
                  <w:tcW w:w="1839" w:type="dxa"/>
                  <w:tcBorders>
                    <w:top w:val="single" w:sz="6" w:space="0" w:color="auto"/>
                    <w:left w:val="nil"/>
                    <w:bottom w:val="single" w:sz="6" w:space="0" w:color="auto"/>
                    <w:right w:val="single" w:sz="6" w:space="0" w:color="auto"/>
                  </w:tcBorders>
                  <w:vAlign w:val="center"/>
                  <w:hideMark/>
                </w:tcPr>
                <w:p w14:paraId="5C896E2D" w14:textId="304DBA8B" w:rsidR="00FB4EE2" w:rsidRPr="008F73B6" w:rsidRDefault="00FB4EE2" w:rsidP="00EB168B">
                  <w:pPr>
                    <w:spacing w:line="259" w:lineRule="auto"/>
                    <w:jc w:val="center"/>
                    <w:rPr>
                      <w:rFonts w:ascii="Century Gothic" w:hAnsi="Century Gothic" w:cs="Tahoma"/>
                      <w:sz w:val="21"/>
                      <w:szCs w:val="21"/>
                    </w:rPr>
                  </w:pPr>
                </w:p>
                <w:p w14:paraId="573E6B81" w14:textId="1F549A2D" w:rsidR="00FB4EE2" w:rsidRPr="008F73B6" w:rsidRDefault="00FB4EE2" w:rsidP="00EB168B">
                  <w:pPr>
                    <w:spacing w:line="240" w:lineRule="auto"/>
                    <w:jc w:val="center"/>
                    <w:textAlignment w:val="baseline"/>
                    <w:rPr>
                      <w:rFonts w:ascii="Century Gothic" w:eastAsia="Times New Roman" w:hAnsi="Century Gothic" w:cs="Segoe UI"/>
                      <w:iCs w:val="0"/>
                      <w:color w:val="auto"/>
                      <w:sz w:val="20"/>
                      <w:szCs w:val="20"/>
                      <w:lang w:val="en-MY" w:eastAsia="en-MY"/>
                    </w:rPr>
                  </w:pPr>
                  <w:r w:rsidRPr="008F73B6">
                    <w:rPr>
                      <w:rFonts w:ascii="Century Gothic" w:hAnsi="Century Gothic" w:cs="Tahoma"/>
                      <w:sz w:val="21"/>
                      <w:szCs w:val="21"/>
                    </w:rPr>
                    <w:t>Within 60 minutes</w:t>
                  </w:r>
                </w:p>
              </w:tc>
              <w:tc>
                <w:tcPr>
                  <w:tcW w:w="1842" w:type="dxa"/>
                  <w:tcBorders>
                    <w:top w:val="single" w:sz="6" w:space="0" w:color="auto"/>
                    <w:left w:val="nil"/>
                    <w:bottom w:val="single" w:sz="6" w:space="0" w:color="auto"/>
                    <w:right w:val="single" w:sz="6" w:space="0" w:color="auto"/>
                  </w:tcBorders>
                  <w:vAlign w:val="center"/>
                  <w:hideMark/>
                </w:tcPr>
                <w:p w14:paraId="3199F7C0" w14:textId="30FA321A" w:rsidR="00FB4EE2" w:rsidRPr="008F73B6" w:rsidRDefault="00FB4EE2" w:rsidP="00EB168B">
                  <w:pPr>
                    <w:spacing w:line="259" w:lineRule="auto"/>
                    <w:jc w:val="center"/>
                    <w:rPr>
                      <w:rFonts w:ascii="Century Gothic" w:hAnsi="Century Gothic" w:cs="Tahoma"/>
                      <w:sz w:val="21"/>
                      <w:szCs w:val="21"/>
                    </w:rPr>
                  </w:pPr>
                </w:p>
                <w:p w14:paraId="10AF1965" w14:textId="7AC247EE" w:rsidR="00FB4EE2" w:rsidRPr="008F73B6" w:rsidRDefault="00FB4EE2" w:rsidP="00EB168B">
                  <w:pPr>
                    <w:spacing w:line="240" w:lineRule="auto"/>
                    <w:jc w:val="center"/>
                    <w:textAlignment w:val="baseline"/>
                    <w:rPr>
                      <w:rFonts w:ascii="Century Gothic" w:eastAsia="Times New Roman" w:hAnsi="Century Gothic" w:cs="Segoe UI"/>
                      <w:iCs w:val="0"/>
                      <w:color w:val="auto"/>
                      <w:sz w:val="20"/>
                      <w:szCs w:val="20"/>
                      <w:lang w:val="en-MY" w:eastAsia="en-MY"/>
                    </w:rPr>
                  </w:pPr>
                  <w:r w:rsidRPr="008F73B6">
                    <w:rPr>
                      <w:rFonts w:ascii="Century Gothic" w:hAnsi="Century Gothic" w:cs="Tahoma"/>
                      <w:sz w:val="21"/>
                      <w:szCs w:val="21"/>
                    </w:rPr>
                    <w:t>Workaround within 1 business week.</w:t>
                  </w:r>
                </w:p>
              </w:tc>
              <w:tc>
                <w:tcPr>
                  <w:tcW w:w="2694" w:type="dxa"/>
                  <w:tcBorders>
                    <w:top w:val="single" w:sz="6" w:space="0" w:color="auto"/>
                    <w:left w:val="nil"/>
                    <w:bottom w:val="single" w:sz="6" w:space="0" w:color="auto"/>
                    <w:right w:val="single" w:sz="6" w:space="0" w:color="auto"/>
                  </w:tcBorders>
                  <w:vAlign w:val="center"/>
                </w:tcPr>
                <w:p w14:paraId="2DDB41D5" w14:textId="77777777" w:rsidR="003A3478" w:rsidRDefault="003A3478" w:rsidP="00E62303">
                  <w:pPr>
                    <w:spacing w:line="240" w:lineRule="auto"/>
                    <w:textAlignment w:val="baseline"/>
                    <w:rPr>
                      <w:rFonts w:ascii="Century Gothic" w:eastAsia="Times New Roman" w:hAnsi="Century Gothic" w:cs="Segoe UI"/>
                      <w:iCs w:val="0"/>
                      <w:color w:val="auto"/>
                      <w:sz w:val="20"/>
                      <w:szCs w:val="20"/>
                      <w:lang w:val="en-MY" w:eastAsia="en-MY"/>
                    </w:rPr>
                  </w:pPr>
                </w:p>
                <w:p w14:paraId="6EE481E3" w14:textId="689817F0" w:rsidR="00E62303" w:rsidRPr="00E62303" w:rsidRDefault="00E62303" w:rsidP="00B209E0">
                  <w:pPr>
                    <w:spacing w:line="240" w:lineRule="auto"/>
                    <w:ind w:right="134"/>
                    <w:textAlignment w:val="baseline"/>
                    <w:rPr>
                      <w:rFonts w:ascii="Century Gothic" w:eastAsia="Times New Roman" w:hAnsi="Century Gothic" w:cs="Segoe UI"/>
                      <w:iCs w:val="0"/>
                      <w:color w:val="auto"/>
                      <w:sz w:val="20"/>
                      <w:szCs w:val="20"/>
                      <w:lang w:val="en-MY" w:eastAsia="en-MY"/>
                    </w:rPr>
                  </w:pPr>
                  <w:r w:rsidRPr="00E62303">
                    <w:rPr>
                      <w:rFonts w:ascii="Century Gothic" w:eastAsia="Times New Roman" w:hAnsi="Century Gothic" w:cs="Segoe UI"/>
                      <w:iCs w:val="0"/>
                      <w:color w:val="auto"/>
                      <w:sz w:val="20"/>
                      <w:szCs w:val="20"/>
                      <w:lang w:val="en-MY" w:eastAsia="en-MY"/>
                    </w:rPr>
                    <w:t>Incident Report within 2 business days; Final RCA Report within 10 business days after resolution</w:t>
                  </w:r>
                </w:p>
                <w:p w14:paraId="2A29FFC0" w14:textId="7973A593" w:rsidR="00FB4EE2" w:rsidRPr="007A0919" w:rsidRDefault="00FB4EE2" w:rsidP="00E62303">
                  <w:pPr>
                    <w:spacing w:line="240" w:lineRule="auto"/>
                    <w:textAlignment w:val="baseline"/>
                    <w:rPr>
                      <w:rFonts w:ascii="Century Gothic" w:eastAsia="Times New Roman" w:hAnsi="Century Gothic" w:cs="Segoe UI"/>
                      <w:iCs w:val="0"/>
                      <w:color w:val="auto"/>
                      <w:sz w:val="20"/>
                      <w:szCs w:val="20"/>
                      <w:lang w:val="en-MY" w:eastAsia="en-MY"/>
                    </w:rPr>
                  </w:pPr>
                </w:p>
              </w:tc>
            </w:tr>
            <w:tr w:rsidR="00FB4EE2" w:rsidRPr="007A0919" w14:paraId="523E2C37" w14:textId="77777777" w:rsidTr="00282098">
              <w:trPr>
                <w:trHeight w:val="292"/>
              </w:trPr>
              <w:tc>
                <w:tcPr>
                  <w:tcW w:w="1163" w:type="dxa"/>
                  <w:tcBorders>
                    <w:top w:val="single" w:sz="6" w:space="0" w:color="auto"/>
                    <w:left w:val="single" w:sz="6" w:space="0" w:color="auto"/>
                    <w:bottom w:val="single" w:sz="6" w:space="0" w:color="auto"/>
                    <w:right w:val="single" w:sz="6" w:space="0" w:color="auto"/>
                  </w:tcBorders>
                  <w:vAlign w:val="center"/>
                  <w:hideMark/>
                </w:tcPr>
                <w:p w14:paraId="1736B6EC" w14:textId="1142A972" w:rsidR="00FB4EE2" w:rsidRPr="008F73B6" w:rsidRDefault="00FB4EE2" w:rsidP="004F53B2">
                  <w:pPr>
                    <w:spacing w:line="240" w:lineRule="auto"/>
                    <w:jc w:val="center"/>
                    <w:textAlignment w:val="baseline"/>
                    <w:rPr>
                      <w:rFonts w:ascii="Century Gothic" w:eastAsia="Times New Roman" w:hAnsi="Century Gothic" w:cs="Segoe UI"/>
                      <w:iCs w:val="0"/>
                      <w:color w:val="auto"/>
                      <w:sz w:val="20"/>
                      <w:szCs w:val="20"/>
                      <w:lang w:val="en-MY" w:eastAsia="en-MY"/>
                    </w:rPr>
                  </w:pPr>
                  <w:r w:rsidRPr="008F73B6">
                    <w:rPr>
                      <w:rFonts w:ascii="Century Gothic" w:eastAsia="Times New Roman" w:hAnsi="Century Gothic"/>
                      <w:b/>
                      <w:bCs/>
                      <w:iCs w:val="0"/>
                      <w:color w:val="000000"/>
                      <w:sz w:val="20"/>
                      <w:szCs w:val="20"/>
                      <w:lang w:val="en-MY" w:eastAsia="en-MY"/>
                    </w:rPr>
                    <w:t>Medium</w:t>
                  </w:r>
                  <w:r w:rsidRPr="008F73B6">
                    <w:rPr>
                      <w:rFonts w:ascii="Century Gothic" w:eastAsia="Times New Roman" w:hAnsi="Century Gothic"/>
                      <w:iCs w:val="0"/>
                      <w:color w:val="000000"/>
                      <w:sz w:val="20"/>
                      <w:szCs w:val="20"/>
                      <w:lang w:val="en-MY" w:eastAsia="en-MY"/>
                    </w:rPr>
                    <w:t> </w:t>
                  </w:r>
                </w:p>
              </w:tc>
              <w:tc>
                <w:tcPr>
                  <w:tcW w:w="1839" w:type="dxa"/>
                  <w:tcBorders>
                    <w:top w:val="single" w:sz="6" w:space="0" w:color="auto"/>
                    <w:left w:val="nil"/>
                    <w:bottom w:val="single" w:sz="6" w:space="0" w:color="auto"/>
                    <w:right w:val="single" w:sz="6" w:space="0" w:color="auto"/>
                  </w:tcBorders>
                  <w:vAlign w:val="center"/>
                  <w:hideMark/>
                </w:tcPr>
                <w:p w14:paraId="4E03CF11" w14:textId="61B7F72B" w:rsidR="00FB4EE2" w:rsidRPr="008F73B6" w:rsidRDefault="00FB4EE2" w:rsidP="00EB168B">
                  <w:pPr>
                    <w:spacing w:line="259" w:lineRule="auto"/>
                    <w:jc w:val="center"/>
                    <w:rPr>
                      <w:rFonts w:ascii="Century Gothic" w:hAnsi="Century Gothic" w:cs="Tahoma"/>
                      <w:sz w:val="21"/>
                      <w:szCs w:val="21"/>
                    </w:rPr>
                  </w:pPr>
                </w:p>
                <w:p w14:paraId="2914392E" w14:textId="032BA2FC" w:rsidR="00FB4EE2" w:rsidRPr="008F73B6" w:rsidRDefault="00FB4EE2" w:rsidP="00EB168B">
                  <w:pPr>
                    <w:spacing w:line="240" w:lineRule="auto"/>
                    <w:jc w:val="center"/>
                    <w:textAlignment w:val="baseline"/>
                    <w:rPr>
                      <w:rFonts w:ascii="Century Gothic" w:eastAsia="Times New Roman" w:hAnsi="Century Gothic" w:cs="Segoe UI"/>
                      <w:iCs w:val="0"/>
                      <w:color w:val="auto"/>
                      <w:sz w:val="20"/>
                      <w:szCs w:val="20"/>
                      <w:lang w:val="en-MY" w:eastAsia="en-MY"/>
                    </w:rPr>
                  </w:pPr>
                  <w:r w:rsidRPr="008F73B6">
                    <w:rPr>
                      <w:rFonts w:ascii="Century Gothic" w:hAnsi="Century Gothic" w:cs="Tahoma"/>
                      <w:sz w:val="21"/>
                      <w:szCs w:val="21"/>
                    </w:rPr>
                    <w:t>Within 240 minutes</w:t>
                  </w:r>
                </w:p>
              </w:tc>
              <w:tc>
                <w:tcPr>
                  <w:tcW w:w="1842" w:type="dxa"/>
                  <w:tcBorders>
                    <w:top w:val="single" w:sz="6" w:space="0" w:color="auto"/>
                    <w:left w:val="nil"/>
                    <w:bottom w:val="single" w:sz="6" w:space="0" w:color="auto"/>
                    <w:right w:val="single" w:sz="4" w:space="0" w:color="auto"/>
                  </w:tcBorders>
                  <w:vAlign w:val="center"/>
                  <w:hideMark/>
                </w:tcPr>
                <w:p w14:paraId="07E25976" w14:textId="4516DD0A" w:rsidR="00FB4EE2" w:rsidRPr="008F73B6" w:rsidRDefault="00381C9B" w:rsidP="00EB168B">
                  <w:pPr>
                    <w:spacing w:line="240" w:lineRule="auto"/>
                    <w:jc w:val="center"/>
                    <w:textAlignment w:val="baseline"/>
                    <w:rPr>
                      <w:rFonts w:ascii="Century Gothic" w:eastAsia="Times New Roman" w:hAnsi="Century Gothic" w:cs="Segoe UI"/>
                      <w:iCs w:val="0"/>
                      <w:color w:val="auto"/>
                      <w:sz w:val="20"/>
                      <w:szCs w:val="20"/>
                      <w:lang w:val="en-MY" w:eastAsia="en-MY"/>
                    </w:rPr>
                  </w:pPr>
                  <w:r w:rsidRPr="008F73B6">
                    <w:rPr>
                      <w:rFonts w:ascii="Century Gothic" w:hAnsi="Century Gothic" w:cs="Tahoma"/>
                      <w:sz w:val="21"/>
                      <w:szCs w:val="21"/>
                    </w:rPr>
                    <w:t>Workarounds</w:t>
                  </w:r>
                  <w:r w:rsidR="00FB4EE2" w:rsidRPr="008F73B6">
                    <w:rPr>
                      <w:rFonts w:ascii="Century Gothic" w:hAnsi="Century Gothic" w:cs="Tahoma"/>
                      <w:sz w:val="21"/>
                      <w:szCs w:val="21"/>
                    </w:rPr>
                    <w:t xml:space="preserve"> will be provided </w:t>
                  </w:r>
                  <w:proofErr w:type="gramStart"/>
                  <w:r w:rsidR="00FB4EE2" w:rsidRPr="008F73B6">
                    <w:rPr>
                      <w:rFonts w:ascii="Century Gothic" w:hAnsi="Century Gothic" w:cs="Tahoma"/>
                      <w:sz w:val="21"/>
                      <w:szCs w:val="21"/>
                    </w:rPr>
                    <w:t>in</w:t>
                  </w:r>
                  <w:proofErr w:type="gramEnd"/>
                  <w:r w:rsidR="00FB4EE2" w:rsidRPr="008F73B6">
                    <w:rPr>
                      <w:rFonts w:ascii="Century Gothic" w:hAnsi="Century Gothic" w:cs="Tahoma"/>
                      <w:sz w:val="21"/>
                      <w:szCs w:val="21"/>
                    </w:rPr>
                    <w:t xml:space="preserve"> the next release.</w:t>
                  </w:r>
                </w:p>
              </w:tc>
              <w:tc>
                <w:tcPr>
                  <w:tcW w:w="2694" w:type="dxa"/>
                  <w:tcBorders>
                    <w:top w:val="single" w:sz="6" w:space="0" w:color="auto"/>
                    <w:left w:val="single" w:sz="4" w:space="0" w:color="auto"/>
                    <w:bottom w:val="single" w:sz="6" w:space="0" w:color="auto"/>
                    <w:right w:val="single" w:sz="6" w:space="0" w:color="auto"/>
                  </w:tcBorders>
                  <w:vAlign w:val="center"/>
                </w:tcPr>
                <w:p w14:paraId="7CAEA78D" w14:textId="77777777" w:rsidR="003A3478" w:rsidRDefault="003A3478" w:rsidP="00E62303">
                  <w:pPr>
                    <w:spacing w:line="240" w:lineRule="auto"/>
                    <w:textAlignment w:val="baseline"/>
                    <w:rPr>
                      <w:rFonts w:ascii="Century Gothic" w:eastAsia="Times New Roman" w:hAnsi="Century Gothic" w:cs="Segoe UI"/>
                      <w:iCs w:val="0"/>
                      <w:color w:val="auto"/>
                      <w:sz w:val="20"/>
                      <w:szCs w:val="20"/>
                      <w:lang w:val="en-MY" w:eastAsia="en-MY"/>
                    </w:rPr>
                  </w:pPr>
                </w:p>
                <w:p w14:paraId="742EE1DD" w14:textId="77777777" w:rsidR="00FB4EE2" w:rsidRDefault="00E62303" w:rsidP="00B209E0">
                  <w:pPr>
                    <w:spacing w:line="240" w:lineRule="auto"/>
                    <w:ind w:right="134"/>
                    <w:textAlignment w:val="baseline"/>
                    <w:rPr>
                      <w:rFonts w:ascii="Century Gothic" w:eastAsia="Times New Roman" w:hAnsi="Century Gothic" w:cs="Segoe UI"/>
                      <w:iCs w:val="0"/>
                      <w:color w:val="auto"/>
                      <w:sz w:val="20"/>
                      <w:szCs w:val="20"/>
                      <w:lang w:val="en-MY" w:eastAsia="en-MY"/>
                    </w:rPr>
                  </w:pPr>
                  <w:r w:rsidRPr="00E62303">
                    <w:rPr>
                      <w:rFonts w:ascii="Century Gothic" w:eastAsia="Times New Roman" w:hAnsi="Century Gothic" w:cs="Segoe UI"/>
                      <w:iCs w:val="0"/>
                      <w:color w:val="auto"/>
                      <w:sz w:val="20"/>
                      <w:szCs w:val="20"/>
                      <w:lang w:val="en-MY" w:eastAsia="en-MY"/>
                    </w:rPr>
                    <w:t>Status Report included in next monthly service report or within 10 business days</w:t>
                  </w:r>
                </w:p>
                <w:p w14:paraId="40182537" w14:textId="4F795495" w:rsidR="003A3478" w:rsidRPr="007A0919" w:rsidRDefault="003A3478" w:rsidP="00E62303">
                  <w:pPr>
                    <w:spacing w:line="240" w:lineRule="auto"/>
                    <w:textAlignment w:val="baseline"/>
                    <w:rPr>
                      <w:rFonts w:ascii="Century Gothic" w:eastAsia="Times New Roman" w:hAnsi="Century Gothic" w:cs="Segoe UI"/>
                      <w:iCs w:val="0"/>
                      <w:color w:val="auto"/>
                      <w:sz w:val="20"/>
                      <w:szCs w:val="20"/>
                      <w:lang w:val="en-MY" w:eastAsia="en-MY"/>
                    </w:rPr>
                  </w:pPr>
                </w:p>
              </w:tc>
            </w:tr>
            <w:tr w:rsidR="00282098" w:rsidRPr="007A0919" w14:paraId="1C064EF2" w14:textId="5B3ADB9E" w:rsidTr="00355C17">
              <w:trPr>
                <w:trHeight w:val="292"/>
              </w:trPr>
              <w:tc>
                <w:tcPr>
                  <w:tcW w:w="1163" w:type="dxa"/>
                  <w:tcBorders>
                    <w:top w:val="single" w:sz="6" w:space="0" w:color="auto"/>
                    <w:left w:val="single" w:sz="6" w:space="0" w:color="auto"/>
                    <w:bottom w:val="single" w:sz="6" w:space="0" w:color="auto"/>
                    <w:right w:val="single" w:sz="6" w:space="0" w:color="auto"/>
                  </w:tcBorders>
                  <w:vAlign w:val="center"/>
                </w:tcPr>
                <w:p w14:paraId="230D5B3F" w14:textId="01D711A7" w:rsidR="00282098" w:rsidRPr="008F73B6" w:rsidRDefault="00282098" w:rsidP="009037E6">
                  <w:pPr>
                    <w:spacing w:line="240" w:lineRule="auto"/>
                    <w:jc w:val="center"/>
                    <w:textAlignment w:val="baseline"/>
                    <w:rPr>
                      <w:rFonts w:ascii="Century Gothic" w:eastAsia="Times New Roman" w:hAnsi="Century Gothic"/>
                      <w:b/>
                      <w:bCs/>
                      <w:iCs w:val="0"/>
                      <w:color w:val="000000"/>
                      <w:sz w:val="20"/>
                      <w:szCs w:val="20"/>
                      <w:lang w:val="en-MY" w:eastAsia="en-MY"/>
                    </w:rPr>
                  </w:pPr>
                  <w:r w:rsidRPr="008F73B6">
                    <w:rPr>
                      <w:rFonts w:ascii="Century Gothic" w:eastAsia="Times New Roman" w:hAnsi="Century Gothic"/>
                      <w:b/>
                      <w:bCs/>
                      <w:iCs w:val="0"/>
                      <w:color w:val="000000"/>
                      <w:sz w:val="20"/>
                      <w:szCs w:val="20"/>
                      <w:lang w:val="en-MY" w:eastAsia="en-MY"/>
                    </w:rPr>
                    <w:t>Low</w:t>
                  </w:r>
                </w:p>
              </w:tc>
              <w:tc>
                <w:tcPr>
                  <w:tcW w:w="1839" w:type="dxa"/>
                  <w:tcBorders>
                    <w:top w:val="single" w:sz="6" w:space="0" w:color="auto"/>
                    <w:left w:val="nil"/>
                    <w:bottom w:val="single" w:sz="6" w:space="0" w:color="auto"/>
                    <w:right w:val="single" w:sz="6" w:space="0" w:color="auto"/>
                  </w:tcBorders>
                  <w:vAlign w:val="center"/>
                </w:tcPr>
                <w:p w14:paraId="52723888" w14:textId="3C184EED" w:rsidR="00282098" w:rsidRPr="008F73B6" w:rsidRDefault="00282098" w:rsidP="009037E6">
                  <w:pPr>
                    <w:spacing w:line="240" w:lineRule="auto"/>
                    <w:jc w:val="center"/>
                    <w:textAlignment w:val="baseline"/>
                    <w:rPr>
                      <w:rFonts w:ascii="Century Gothic" w:eastAsia="Times New Roman" w:hAnsi="Century Gothic"/>
                      <w:iCs w:val="0"/>
                      <w:color w:val="000000"/>
                      <w:sz w:val="20"/>
                      <w:szCs w:val="20"/>
                      <w:lang w:val="en-MY" w:eastAsia="en-MY"/>
                    </w:rPr>
                  </w:pPr>
                  <w:r w:rsidRPr="008F73B6">
                    <w:rPr>
                      <w:rFonts w:ascii="Century Gothic" w:hAnsi="Century Gothic" w:cs="Tahoma"/>
                      <w:sz w:val="21"/>
                      <w:szCs w:val="21"/>
                    </w:rPr>
                    <w:t>1 business day</w:t>
                  </w:r>
                </w:p>
              </w:tc>
              <w:tc>
                <w:tcPr>
                  <w:tcW w:w="1843" w:type="dxa"/>
                  <w:tcBorders>
                    <w:top w:val="single" w:sz="6" w:space="0" w:color="auto"/>
                    <w:left w:val="nil"/>
                    <w:bottom w:val="single" w:sz="6" w:space="0" w:color="auto"/>
                    <w:right w:val="single" w:sz="4" w:space="0" w:color="auto"/>
                  </w:tcBorders>
                  <w:vAlign w:val="center"/>
                </w:tcPr>
                <w:p w14:paraId="7DB4CC15" w14:textId="310FD183" w:rsidR="00282098" w:rsidRPr="00987C1F" w:rsidRDefault="00987C1F" w:rsidP="009037E6">
                  <w:pPr>
                    <w:spacing w:line="240" w:lineRule="auto"/>
                    <w:jc w:val="center"/>
                    <w:textAlignment w:val="baseline"/>
                    <w:rPr>
                      <w:rFonts w:ascii="Century Gothic" w:eastAsia="Times New Roman" w:hAnsi="Century Gothic"/>
                      <w:i/>
                      <w:color w:val="000000"/>
                      <w:sz w:val="20"/>
                      <w:szCs w:val="20"/>
                      <w:lang w:val="en-MY" w:eastAsia="en-MY"/>
                    </w:rPr>
                  </w:pPr>
                  <w:r w:rsidRPr="00987C1F">
                    <w:rPr>
                      <w:rFonts w:ascii="Century Gothic" w:eastAsia="Times New Roman" w:hAnsi="Century Gothic"/>
                      <w:i/>
                      <w:color w:val="000000"/>
                      <w:sz w:val="20"/>
                      <w:szCs w:val="20"/>
                      <w:lang w:val="en-MY" w:eastAsia="en-MY"/>
                    </w:rPr>
                    <w:t>Not Applicable</w:t>
                  </w:r>
                </w:p>
              </w:tc>
              <w:tc>
                <w:tcPr>
                  <w:tcW w:w="2693" w:type="dxa"/>
                  <w:tcBorders>
                    <w:top w:val="single" w:sz="6" w:space="0" w:color="auto"/>
                    <w:left w:val="single" w:sz="4" w:space="0" w:color="auto"/>
                    <w:bottom w:val="single" w:sz="6" w:space="0" w:color="auto"/>
                    <w:right w:val="single" w:sz="6" w:space="0" w:color="auto"/>
                  </w:tcBorders>
                  <w:vAlign w:val="center"/>
                </w:tcPr>
                <w:p w14:paraId="407547A9" w14:textId="2902D78B" w:rsidR="00282098" w:rsidRPr="00282098" w:rsidRDefault="00282098" w:rsidP="00355C17">
                  <w:pPr>
                    <w:spacing w:line="240" w:lineRule="auto"/>
                    <w:jc w:val="left"/>
                    <w:textAlignment w:val="baseline"/>
                    <w:rPr>
                      <w:rFonts w:ascii="Century Gothic" w:eastAsia="Times New Roman" w:hAnsi="Century Gothic"/>
                      <w:iCs w:val="0"/>
                      <w:color w:val="000000"/>
                      <w:sz w:val="20"/>
                      <w:szCs w:val="20"/>
                      <w:lang w:val="en-MY" w:eastAsia="en-MY"/>
                    </w:rPr>
                  </w:pPr>
                  <w:r w:rsidRPr="00282098">
                    <w:rPr>
                      <w:rFonts w:ascii="Century Gothic" w:eastAsia="Times New Roman" w:hAnsi="Century Gothic"/>
                      <w:iCs w:val="0"/>
                      <w:color w:val="000000"/>
                      <w:sz w:val="20"/>
                      <w:szCs w:val="20"/>
                      <w:lang w:val="en-MY" w:eastAsia="en-MY"/>
                    </w:rPr>
                    <w:t xml:space="preserve">Reported in the next </w:t>
                  </w:r>
                  <w:r>
                    <w:rPr>
                      <w:rFonts w:ascii="Century Gothic" w:eastAsia="Times New Roman" w:hAnsi="Century Gothic"/>
                      <w:iCs w:val="0"/>
                      <w:color w:val="000000"/>
                      <w:sz w:val="20"/>
                      <w:szCs w:val="20"/>
                      <w:lang w:val="en-MY" w:eastAsia="en-MY"/>
                    </w:rPr>
                    <w:t>preventive maintenance</w:t>
                  </w:r>
                  <w:r w:rsidRPr="00282098">
                    <w:rPr>
                      <w:rFonts w:ascii="Century Gothic" w:eastAsia="Times New Roman" w:hAnsi="Century Gothic"/>
                      <w:iCs w:val="0"/>
                      <w:color w:val="000000"/>
                      <w:sz w:val="20"/>
                      <w:szCs w:val="20"/>
                      <w:lang w:val="en-MY" w:eastAsia="en-MY"/>
                    </w:rPr>
                    <w:t xml:space="preserve"> service report</w:t>
                  </w:r>
                </w:p>
                <w:p w14:paraId="7C08237F" w14:textId="77777777" w:rsidR="00282098" w:rsidRPr="008F73B6" w:rsidRDefault="00282098" w:rsidP="00355C17">
                  <w:pPr>
                    <w:spacing w:line="240" w:lineRule="auto"/>
                    <w:jc w:val="left"/>
                    <w:textAlignment w:val="baseline"/>
                    <w:rPr>
                      <w:rFonts w:ascii="Century Gothic" w:eastAsia="Times New Roman" w:hAnsi="Century Gothic"/>
                      <w:iCs w:val="0"/>
                      <w:color w:val="000000"/>
                      <w:sz w:val="20"/>
                      <w:szCs w:val="20"/>
                      <w:lang w:val="en-MY" w:eastAsia="en-MY"/>
                    </w:rPr>
                  </w:pPr>
                </w:p>
              </w:tc>
            </w:tr>
          </w:tbl>
          <w:p w14:paraId="7B6E4452" w14:textId="77777777" w:rsidR="002F06A6" w:rsidRPr="007A0919" w:rsidRDefault="002F06A6" w:rsidP="008A122B">
            <w:pPr>
              <w:rPr>
                <w:rFonts w:ascii="Century Gothic" w:hAnsi="Century Gothic"/>
                <w:sz w:val="20"/>
                <w:szCs w:val="20"/>
              </w:rPr>
            </w:pPr>
          </w:p>
        </w:tc>
        <w:tc>
          <w:tcPr>
            <w:tcW w:w="1225" w:type="dxa"/>
            <w:vAlign w:val="center"/>
          </w:tcPr>
          <w:p w14:paraId="503FEC3C" w14:textId="338B418F" w:rsidR="008A122B" w:rsidRPr="007A0919" w:rsidRDefault="008A122B" w:rsidP="00DE48A2">
            <w:pPr>
              <w:jc w:val="center"/>
              <w:rPr>
                <w:rFonts w:ascii="Century Gothic" w:hAnsi="Century Gothic"/>
                <w:sz w:val="20"/>
                <w:szCs w:val="20"/>
              </w:rPr>
            </w:pPr>
            <w:r w:rsidRPr="007A0919">
              <w:rPr>
                <w:rFonts w:ascii="Century Gothic" w:hAnsi="Century Gothic"/>
                <w:sz w:val="20"/>
                <w:szCs w:val="20"/>
              </w:rPr>
              <w:t>MRQ</w:t>
            </w:r>
          </w:p>
        </w:tc>
      </w:tr>
    </w:tbl>
    <w:p w14:paraId="767541FB" w14:textId="0B71324C" w:rsidR="0087667B" w:rsidRDefault="0087667B" w:rsidP="00FB5E00">
      <w:pPr>
        <w:rPr>
          <w:rFonts w:ascii="Century Gothic" w:hAnsi="Century Gothic"/>
          <w:b/>
          <w:bCs/>
          <w:sz w:val="20"/>
          <w:szCs w:val="20"/>
        </w:rPr>
      </w:pPr>
    </w:p>
    <w:p w14:paraId="375B9D56" w14:textId="2B15363B" w:rsidR="00D17351" w:rsidRPr="0019339B" w:rsidRDefault="0019339B" w:rsidP="0019339B">
      <w:pPr>
        <w:rPr>
          <w:rFonts w:ascii="Century Gothic" w:hAnsi="Century Gothic"/>
          <w:b/>
          <w:bCs/>
          <w:sz w:val="20"/>
          <w:szCs w:val="20"/>
        </w:rPr>
      </w:pPr>
      <w:r w:rsidRPr="0019339B">
        <w:rPr>
          <w:rFonts w:eastAsia="Times New Roman"/>
          <w:b/>
          <w:bCs/>
          <w:iCs w:val="0"/>
          <w:color w:val="000000"/>
          <w:lang w:val="en-MY" w:eastAsia="en-MY"/>
        </w:rPr>
        <w:t xml:space="preserve">I acknowledge that I have read, understand and comply to the above job description in its entirety and capable of performing </w:t>
      </w:r>
      <w:r w:rsidRPr="0019339B">
        <w:rPr>
          <w:rFonts w:eastAsia="Times New Roman"/>
          <w:b/>
          <w:bCs/>
          <w:iCs w:val="0"/>
          <w:color w:val="000000"/>
          <w:lang w:val="en-MY" w:eastAsia="en-MY"/>
        </w:rPr>
        <w:t>all</w:t>
      </w:r>
      <w:r w:rsidRPr="0019339B">
        <w:rPr>
          <w:rFonts w:eastAsia="Times New Roman"/>
          <w:b/>
          <w:bCs/>
          <w:iCs w:val="0"/>
          <w:color w:val="000000"/>
          <w:lang w:val="en-MY" w:eastAsia="en-MY"/>
        </w:rPr>
        <w:t xml:space="preserve"> the stated </w:t>
      </w:r>
      <w:r>
        <w:rPr>
          <w:rFonts w:ascii="Century Gothic" w:hAnsi="Century Gothic"/>
          <w:b/>
          <w:bCs/>
          <w:sz w:val="20"/>
          <w:szCs w:val="20"/>
        </w:rPr>
        <w:t xml:space="preserve">Statement of Compliance (SoC) &amp; </w:t>
      </w:r>
      <w:r w:rsidRPr="007A0919">
        <w:rPr>
          <w:rFonts w:ascii="Century Gothic" w:hAnsi="Century Gothic"/>
          <w:b/>
          <w:bCs/>
          <w:sz w:val="20"/>
          <w:szCs w:val="20"/>
        </w:rPr>
        <w:t>Scope of Work (SoW)</w:t>
      </w:r>
      <w:r w:rsidRPr="0019339B">
        <w:rPr>
          <w:rFonts w:eastAsia="Times New Roman"/>
          <w:b/>
          <w:bCs/>
          <w:iCs w:val="0"/>
          <w:color w:val="000000"/>
          <w:lang w:val="en-MY" w:eastAsia="en-MY"/>
        </w:rPr>
        <w:t>:</w:t>
      </w:r>
    </w:p>
    <w:p w14:paraId="5BCDFFEA" w14:textId="77777777" w:rsidR="0019339B" w:rsidRPr="0019339B" w:rsidRDefault="0019339B" w:rsidP="00D17351">
      <w:pPr>
        <w:spacing w:line="240" w:lineRule="auto"/>
        <w:rPr>
          <w:rFonts w:eastAsia="Times New Roman"/>
          <w:b/>
          <w:bCs/>
          <w:iCs w:val="0"/>
          <w:color w:val="000000"/>
          <w:lang w:eastAsia="en-MY"/>
        </w:rPr>
      </w:pPr>
    </w:p>
    <w:p w14:paraId="00705634" w14:textId="3CFFAB4E" w:rsidR="00D17351" w:rsidRPr="00D17351" w:rsidRDefault="00D17351" w:rsidP="00D17351">
      <w:pPr>
        <w:spacing w:line="240" w:lineRule="auto"/>
        <w:rPr>
          <w:rFonts w:eastAsia="Times New Roman"/>
          <w:b/>
          <w:bCs/>
          <w:iCs w:val="0"/>
          <w:color w:val="000000"/>
          <w:lang w:val="en-MY" w:eastAsia="en-MY"/>
        </w:rPr>
      </w:pPr>
      <w:r w:rsidRPr="00D17351">
        <w:rPr>
          <w:rFonts w:eastAsia="Times New Roman"/>
          <w:b/>
          <w:bCs/>
          <w:iCs w:val="0"/>
          <w:color w:val="000000"/>
          <w:lang w:val="en-MY" w:eastAsia="en-MY"/>
        </w:rPr>
        <w:t>Company Stamp &amp; Signature:</w:t>
      </w:r>
    </w:p>
    <w:p w14:paraId="3FF5C0F3" w14:textId="77777777" w:rsidR="00D17351" w:rsidRPr="007A0919" w:rsidRDefault="00D17351" w:rsidP="00FB5E00">
      <w:pPr>
        <w:rPr>
          <w:rFonts w:ascii="Century Gothic" w:hAnsi="Century Gothic"/>
          <w:b/>
          <w:bCs/>
          <w:sz w:val="20"/>
          <w:szCs w:val="20"/>
        </w:rPr>
      </w:pPr>
    </w:p>
    <w:sectPr w:rsidR="00D17351" w:rsidRPr="007A0919" w:rsidSect="0029153F">
      <w:headerReference w:type="default" r:id="rId11"/>
      <w:footerReference w:type="default" r:id="rId12"/>
      <w:pgSz w:w="11906" w:h="16838" w:code="9"/>
      <w:pgMar w:top="1440" w:right="1080" w:bottom="1440" w:left="108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A35F8" w14:textId="77777777" w:rsidR="007B249C" w:rsidRDefault="007B249C" w:rsidP="009B6D12">
      <w:r>
        <w:separator/>
      </w:r>
    </w:p>
  </w:endnote>
  <w:endnote w:type="continuationSeparator" w:id="0">
    <w:p w14:paraId="733E525B" w14:textId="77777777" w:rsidR="007B249C" w:rsidRDefault="007B249C" w:rsidP="009B6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387491411"/>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51762777" w14:textId="4F013478" w:rsidR="003171AC" w:rsidRPr="00852D50" w:rsidRDefault="00DB6E29" w:rsidP="00C96998">
            <w:pPr>
              <w:pStyle w:val="Footer"/>
              <w:jc w:val="left"/>
              <w:rPr>
                <w:sz w:val="16"/>
                <w:szCs w:val="16"/>
              </w:rPr>
            </w:pPr>
            <w:r>
              <w:rPr>
                <w:sz w:val="16"/>
                <w:szCs w:val="16"/>
              </w:rPr>
              <w:t>S</w:t>
            </w:r>
            <w:r w:rsidR="00925F13">
              <w:rPr>
                <w:sz w:val="16"/>
                <w:szCs w:val="16"/>
              </w:rPr>
              <w:t>tatement of Compliance &amp; Scope of Work</w:t>
            </w:r>
            <w:r w:rsidR="00C96998">
              <w:rPr>
                <w:sz w:val="16"/>
                <w:szCs w:val="16"/>
              </w:rPr>
              <w:tab/>
            </w:r>
            <w:r w:rsidR="00C96998">
              <w:rPr>
                <w:sz w:val="16"/>
                <w:szCs w:val="16"/>
              </w:rPr>
              <w:tab/>
            </w:r>
            <w:r w:rsidR="00852D50" w:rsidRPr="00852D50">
              <w:rPr>
                <w:sz w:val="16"/>
                <w:szCs w:val="16"/>
              </w:rPr>
              <w:t xml:space="preserve">Page </w:t>
            </w:r>
            <w:r w:rsidR="00852D50" w:rsidRPr="00852D50">
              <w:rPr>
                <w:sz w:val="16"/>
                <w:szCs w:val="16"/>
              </w:rPr>
              <w:fldChar w:fldCharType="begin"/>
            </w:r>
            <w:r w:rsidR="00852D50" w:rsidRPr="00852D50">
              <w:rPr>
                <w:sz w:val="16"/>
                <w:szCs w:val="16"/>
              </w:rPr>
              <w:instrText xml:space="preserve"> PAGE </w:instrText>
            </w:r>
            <w:r w:rsidR="00852D50" w:rsidRPr="00852D50">
              <w:rPr>
                <w:sz w:val="16"/>
                <w:szCs w:val="16"/>
              </w:rPr>
              <w:fldChar w:fldCharType="separate"/>
            </w:r>
            <w:r w:rsidR="00852D50" w:rsidRPr="00852D50">
              <w:rPr>
                <w:noProof/>
                <w:sz w:val="16"/>
                <w:szCs w:val="16"/>
              </w:rPr>
              <w:t>2</w:t>
            </w:r>
            <w:r w:rsidR="00852D50" w:rsidRPr="00852D50">
              <w:rPr>
                <w:sz w:val="16"/>
                <w:szCs w:val="16"/>
              </w:rPr>
              <w:fldChar w:fldCharType="end"/>
            </w:r>
            <w:r w:rsidR="00852D50" w:rsidRPr="00852D50">
              <w:rPr>
                <w:sz w:val="16"/>
                <w:szCs w:val="16"/>
              </w:rPr>
              <w:t xml:space="preserve"> of </w:t>
            </w:r>
            <w:r w:rsidR="00852D50" w:rsidRPr="00852D50">
              <w:rPr>
                <w:sz w:val="16"/>
                <w:szCs w:val="16"/>
              </w:rPr>
              <w:fldChar w:fldCharType="begin"/>
            </w:r>
            <w:r w:rsidR="00852D50" w:rsidRPr="00852D50">
              <w:rPr>
                <w:sz w:val="16"/>
                <w:szCs w:val="16"/>
              </w:rPr>
              <w:instrText xml:space="preserve"> NUMPAGES  </w:instrText>
            </w:r>
            <w:r w:rsidR="00852D50" w:rsidRPr="00852D50">
              <w:rPr>
                <w:sz w:val="16"/>
                <w:szCs w:val="16"/>
              </w:rPr>
              <w:fldChar w:fldCharType="separate"/>
            </w:r>
            <w:r w:rsidR="00852D50" w:rsidRPr="00852D50">
              <w:rPr>
                <w:noProof/>
                <w:sz w:val="16"/>
                <w:szCs w:val="16"/>
              </w:rPr>
              <w:t>2</w:t>
            </w:r>
            <w:r w:rsidR="00852D50" w:rsidRPr="00852D50">
              <w:rPr>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B011E" w14:textId="77777777" w:rsidR="007B249C" w:rsidRDefault="007B249C" w:rsidP="009B6D12">
      <w:r>
        <w:separator/>
      </w:r>
    </w:p>
  </w:footnote>
  <w:footnote w:type="continuationSeparator" w:id="0">
    <w:p w14:paraId="0B5761B7" w14:textId="77777777" w:rsidR="007B249C" w:rsidRDefault="007B249C" w:rsidP="009B6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C2F0C" w14:textId="28F0084B" w:rsidR="0019760C" w:rsidRPr="00EA317D" w:rsidRDefault="007A0919" w:rsidP="00EA317D">
    <w:pPr>
      <w:pStyle w:val="Header"/>
    </w:pPr>
    <w:r w:rsidRPr="00527EC9">
      <w:rPr>
        <w:noProof/>
      </w:rPr>
      <w:drawing>
        <wp:anchor distT="0" distB="0" distL="114300" distR="114300" simplePos="0" relativeHeight="251658241" behindDoc="0" locked="0" layoutInCell="1" allowOverlap="1" wp14:anchorId="179007F2" wp14:editId="62C064DA">
          <wp:simplePos x="0" y="0"/>
          <wp:positionH relativeFrom="column">
            <wp:posOffset>-455219</wp:posOffset>
          </wp:positionH>
          <wp:positionV relativeFrom="paragraph">
            <wp:posOffset>-253746</wp:posOffset>
          </wp:positionV>
          <wp:extent cx="874395" cy="755650"/>
          <wp:effectExtent l="0" t="0" r="1905" b="6350"/>
          <wp:wrapThrough wrapText="bothSides">
            <wp:wrapPolygon edited="0">
              <wp:start x="0" y="0"/>
              <wp:lineTo x="0" y="21237"/>
              <wp:lineTo x="21176" y="21237"/>
              <wp:lineTo x="21176" y="0"/>
              <wp:lineTo x="0"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395" cy="755650"/>
                  </a:xfrm>
                  <a:prstGeom prst="rect">
                    <a:avLst/>
                  </a:prstGeom>
                  <a:noFill/>
                </pic:spPr>
              </pic:pic>
            </a:graphicData>
          </a:graphic>
          <wp14:sizeRelH relativeFrom="page">
            <wp14:pctWidth>0</wp14:pctWidth>
          </wp14:sizeRelH>
          <wp14:sizeRelV relativeFrom="page">
            <wp14:pctHeight>0</wp14:pctHeight>
          </wp14:sizeRelV>
        </wp:anchor>
      </w:drawing>
    </w:r>
    <w:r w:rsidRPr="00F72B20">
      <w:rPr>
        <w:rFonts w:ascii="Calibri" w:hAnsi="Calibri" w:cs="Calibri"/>
        <w:b/>
        <w:caps/>
        <w:sz w:val="24"/>
        <w:szCs w:val="24"/>
      </w:rPr>
      <w:t>To Supply VMware Infrastructure Subscription License, Maintenance and Support Services for 1 Year</w:t>
    </w:r>
    <w:r>
      <w:rPr>
        <w:rFonts w:ascii="Calibri" w:hAnsi="Calibri" w:cs="Calibri"/>
        <w:b/>
        <w:sz w:val="24"/>
        <w:szCs w:val="24"/>
      </w:rPr>
      <w:t xml:space="preserve"> </w:t>
    </w:r>
    <w:r w:rsidRPr="00E57596">
      <w:rPr>
        <w:rFonts w:ascii="Calibri" w:hAnsi="Calibri" w:cs="Calibri"/>
        <w:b/>
        <w:sz w:val="24"/>
        <w:szCs w:val="24"/>
      </w:rPr>
      <w:t>FOR ALLO TECHNOLOGY SDN. BHD.</w:t>
    </w:r>
    <w:r>
      <w:rPr>
        <w:rFonts w:ascii="Calibri" w:hAnsi="Calibri" w:cs="Calibri"/>
        <w:b/>
        <w:sz w:val="24"/>
        <w:szCs w:val="24"/>
      </w:rPr>
      <w:tab/>
    </w:r>
    <w:r w:rsidR="000C4593">
      <w:rPr>
        <w:noProof/>
      </w:rPr>
      <mc:AlternateContent>
        <mc:Choice Requires="wps">
          <w:drawing>
            <wp:anchor distT="0" distB="0" distL="114300" distR="114300" simplePos="0" relativeHeight="251658240" behindDoc="0" locked="0" layoutInCell="1" allowOverlap="1" wp14:anchorId="19859339" wp14:editId="1A6253BA">
              <wp:simplePos x="0" y="0"/>
              <wp:positionH relativeFrom="margin">
                <wp:align>right</wp:align>
              </wp:positionH>
              <wp:positionV relativeFrom="paragraph">
                <wp:posOffset>-1110908</wp:posOffset>
              </wp:positionV>
              <wp:extent cx="5718175" cy="328773"/>
              <wp:effectExtent l="0" t="0" r="0" b="0"/>
              <wp:wrapNone/>
              <wp:docPr id="4" name="Text Box 4"/>
              <wp:cNvGraphicFramePr/>
              <a:graphic xmlns:a="http://schemas.openxmlformats.org/drawingml/2006/main">
                <a:graphicData uri="http://schemas.microsoft.com/office/word/2010/wordprocessingShape">
                  <wps:wsp>
                    <wps:cNvSpPr txBox="1"/>
                    <wps:spPr>
                      <a:xfrm>
                        <a:off x="0" y="0"/>
                        <a:ext cx="5718175" cy="328773"/>
                      </a:xfrm>
                      <a:prstGeom prst="rect">
                        <a:avLst/>
                      </a:prstGeom>
                      <a:noFill/>
                      <a:ln>
                        <a:noFill/>
                      </a:ln>
                    </wps:spPr>
                    <wps:txbx>
                      <w:txbxContent>
                        <w:p w14:paraId="222CD0BA" w14:textId="10BD544B" w:rsidR="000C4593" w:rsidRDefault="000C4593" w:rsidP="000C4593">
                          <w:pPr>
                            <w:jc w:val="center"/>
                            <w:rPr>
                              <w:b/>
                              <w:bCs/>
                              <w:sz w:val="36"/>
                              <w:szCs w:val="36"/>
                              <w14:textOutline w14:w="0" w14:cap="flat" w14:cmpd="sng" w14:algn="ctr">
                                <w14:noFill/>
                                <w14:prstDash w14:val="solid"/>
                                <w14:round/>
                              </w14:textOutline>
                            </w:rPr>
                          </w:pPr>
                          <w:r w:rsidRPr="00C96998">
                            <w:rPr>
                              <w:b/>
                              <w:bCs/>
                              <w:sz w:val="36"/>
                              <w:szCs w:val="36"/>
                              <w14:textOutline w14:w="0" w14:cap="flat" w14:cmpd="sng" w14:algn="ctr">
                                <w14:noFill/>
                                <w14:prstDash w14:val="solid"/>
                                <w14:round/>
                              </w14:textOutline>
                            </w:rPr>
                            <w:t>MEMORANDUM</w:t>
                          </w:r>
                        </w:p>
                        <w:p w14:paraId="4A576895" w14:textId="77777777" w:rsidR="00527EC9" w:rsidRPr="00C96998" w:rsidRDefault="00527EC9" w:rsidP="000C4593">
                          <w:pPr>
                            <w:jc w:val="center"/>
                            <w:rPr>
                              <w:b/>
                              <w:bCs/>
                              <w:sz w:val="36"/>
                              <w:szCs w:val="36"/>
                              <w14:textOutline w14:w="0" w14:cap="flat" w14:cmpd="sng" w14:algn="ctr">
                                <w14:noFill/>
                                <w14:prstDash w14:val="solid"/>
                                <w14:round/>
                              </w14:textOutline>
                            </w:rPr>
                          </w:pPr>
                        </w:p>
                        <w:p w14:paraId="4DF828F8" w14:textId="77777777" w:rsidR="00B32ACD" w:rsidRPr="00B32ACD" w:rsidRDefault="00B32ACD" w:rsidP="000C4593">
                          <w:pPr>
                            <w:jc w:val="center"/>
                            <w:rPr>
                              <w:b/>
                              <w:bCs/>
                              <w:color w:val="84329B"/>
                              <w:sz w:val="36"/>
                              <w:szCs w:val="3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859339" id="_x0000_t202" coordsize="21600,21600" o:spt="202" path="m,l,21600r21600,l21600,xe">
              <v:stroke joinstyle="miter"/>
              <v:path gradientshapeok="t" o:connecttype="rect"/>
            </v:shapetype>
            <v:shape id="Text Box 4" o:spid="_x0000_s1026" type="#_x0000_t202" style="position:absolute;left:0;text-align:left;margin-left:399.05pt;margin-top:-87.45pt;width:450.25pt;height:25.9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MaTEAIAACMEAAAOAAAAZHJzL2Uyb0RvYy54bWysU01v2zAMvQ/YfxB0XxynyZIacYqsRYYB&#10;QVsgHXpWZCk2YImapMTOfv0o2flY29Owi0yR9CP5+DS/a1VNDsK6CnRO08GQEqE5FJXe5fTny+rL&#10;jBLnmS5YDVrk9CgcvVt8/jRvTCZGUEJdCEsQRLusMTktvTdZkjheCsXcAIzQGJRgFfN4tbuksKxB&#10;dFUno+Hwa9KALYwFLpxD70MXpIuIL6Xg/klKJzypc4q9+XjaeG7DmSzmLNtZZsqK922wf+hCsUpj&#10;0TPUA/OM7G31DkpV3IID6QccVAJSVlzEGXCadPhmmk3JjIizIDnOnGly/w+WPx425tkS336DFhcY&#10;CGmMyxw6wzyttCp8sVOCcaTweKZNtJ5wdE6m6SydTijhGLsZzabTmwCTXP421vnvAhQJRk4triWy&#10;xQ5r57vUU0oopmFV1XVcTa3/ciBm8CSXFoPl223b972F4ojjWOg27QxfVVhzzZx/ZhZXixOgXP0T&#10;HrKGJqfQW5SUYH9/5A/5yDhGKWlQKjl1v/bMCkrqHxp3cZuOx0Fb8TKeTEd4sdeR7XVE79U9oBpT&#10;fBiGRzPk+/pkSgvqFVW9DFUxxDTH2jn1J/PedwLGV8HFchmTUE2G+bXeGB6gA2mB0Zf2lVnT0+5x&#10;YY9wEhXL3rDf5XZ0L/ceZBVXEwjuWO15RyXG5favJkj9+h6zLm978QcAAP//AwBQSwMEFAAGAAgA&#10;AAAhAMNOcZ/eAAAACgEAAA8AAABkcnMvZG93bnJldi54bWxMj8FOwzAQRO9I/Qdrkbi165S2kBCn&#10;QiCuIFpaiZsbb5Oo8TqK3Sb8Pe4JjrOzmnmTr0fbigv1vnGsIJlJEMSlMw1XCr62b9NHED5oNrp1&#10;TAp+yMO6mNzkOjNu4E+6bEIlYgj7TCuoQ+gyRF/WZLWfuY44ekfXWx2i7Cs0vR5iuG1xLuUKrW44&#10;NtS6o5eaytPmbBXs3o/f+4X8qF7tshvcKJFtikrd3Y7PTyACjeHvGa74ER2KyHRwZzZetArikKBg&#10;mjwsUhDRT6VcgjhcT/P7BLDI8f+E4hcAAP//AwBQSwECLQAUAAYACAAAACEAtoM4kv4AAADhAQAA&#10;EwAAAAAAAAAAAAAAAAAAAAAAW0NvbnRlbnRfVHlwZXNdLnhtbFBLAQItABQABgAIAAAAIQA4/SH/&#10;1gAAAJQBAAALAAAAAAAAAAAAAAAAAC8BAABfcmVscy8ucmVsc1BLAQItABQABgAIAAAAIQDllMaT&#10;EAIAACMEAAAOAAAAAAAAAAAAAAAAAC4CAABkcnMvZTJvRG9jLnhtbFBLAQItABQABgAIAAAAIQDD&#10;TnGf3gAAAAoBAAAPAAAAAAAAAAAAAAAAAGoEAABkcnMvZG93bnJldi54bWxQSwUGAAAAAAQABADz&#10;AAAAdQUAAAAA&#10;" filled="f" stroked="f">
              <v:textbox>
                <w:txbxContent>
                  <w:p w14:paraId="222CD0BA" w14:textId="10BD544B" w:rsidR="000C4593" w:rsidRDefault="000C4593" w:rsidP="000C4593">
                    <w:pPr>
                      <w:jc w:val="center"/>
                      <w:rPr>
                        <w:b/>
                        <w:bCs/>
                        <w:sz w:val="36"/>
                        <w:szCs w:val="36"/>
                        <w14:textOutline w14:w="0" w14:cap="flat" w14:cmpd="sng" w14:algn="ctr">
                          <w14:noFill/>
                          <w14:prstDash w14:val="solid"/>
                          <w14:round/>
                        </w14:textOutline>
                      </w:rPr>
                    </w:pPr>
                    <w:r w:rsidRPr="00C96998">
                      <w:rPr>
                        <w:b/>
                        <w:bCs/>
                        <w:sz w:val="36"/>
                        <w:szCs w:val="36"/>
                        <w14:textOutline w14:w="0" w14:cap="flat" w14:cmpd="sng" w14:algn="ctr">
                          <w14:noFill/>
                          <w14:prstDash w14:val="solid"/>
                          <w14:round/>
                        </w14:textOutline>
                      </w:rPr>
                      <w:t>MEMORANDUM</w:t>
                    </w:r>
                  </w:p>
                  <w:p w14:paraId="4A576895" w14:textId="77777777" w:rsidR="00527EC9" w:rsidRPr="00C96998" w:rsidRDefault="00527EC9" w:rsidP="000C4593">
                    <w:pPr>
                      <w:jc w:val="center"/>
                      <w:rPr>
                        <w:b/>
                        <w:bCs/>
                        <w:sz w:val="36"/>
                        <w:szCs w:val="36"/>
                        <w14:textOutline w14:w="0" w14:cap="flat" w14:cmpd="sng" w14:algn="ctr">
                          <w14:noFill/>
                          <w14:prstDash w14:val="solid"/>
                          <w14:round/>
                        </w14:textOutline>
                      </w:rPr>
                    </w:pPr>
                  </w:p>
                  <w:p w14:paraId="4DF828F8" w14:textId="77777777" w:rsidR="00B32ACD" w:rsidRPr="00B32ACD" w:rsidRDefault="00B32ACD" w:rsidP="000C4593">
                    <w:pPr>
                      <w:jc w:val="center"/>
                      <w:rPr>
                        <w:b/>
                        <w:bCs/>
                        <w:color w:val="84329B"/>
                        <w:sz w:val="36"/>
                        <w:szCs w:val="3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33EB"/>
    <w:multiLevelType w:val="multilevel"/>
    <w:tmpl w:val="EED4E1FA"/>
    <w:lvl w:ilvl="0">
      <w:start w:val="1"/>
      <w:numFmt w:val="decimal"/>
      <w:lvlText w:val="%1.0"/>
      <w:lvlJc w:val="left"/>
      <w:pPr>
        <w:ind w:left="396" w:hanging="396"/>
      </w:pPr>
      <w:rPr>
        <w:rFonts w:hint="default"/>
      </w:rPr>
    </w:lvl>
    <w:lvl w:ilvl="1">
      <w:start w:val="1"/>
      <w:numFmt w:val="decimal"/>
      <w:lvlText w:val="%1.%2"/>
      <w:lvlJc w:val="left"/>
      <w:pPr>
        <w:ind w:left="1116" w:hanging="39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5426B10"/>
    <w:multiLevelType w:val="multilevel"/>
    <w:tmpl w:val="4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202DEA"/>
    <w:multiLevelType w:val="multilevel"/>
    <w:tmpl w:val="FFBA23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bullet"/>
      <w:lvlText w:val=""/>
      <w:lvlJc w:val="left"/>
      <w:pPr>
        <w:ind w:left="1800" w:hanging="360"/>
      </w:pPr>
      <w:rPr>
        <w:rFonts w:ascii="Symbol" w:hAnsi="Symbol"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 w15:restartNumberingAfterBreak="0">
    <w:nsid w:val="0ECD6E12"/>
    <w:multiLevelType w:val="multilevel"/>
    <w:tmpl w:val="4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15:restartNumberingAfterBreak="0">
    <w:nsid w:val="123D7391"/>
    <w:multiLevelType w:val="hybridMultilevel"/>
    <w:tmpl w:val="BB121938"/>
    <w:lvl w:ilvl="0" w:tplc="44090001">
      <w:start w:val="1"/>
      <w:numFmt w:val="bullet"/>
      <w:lvlText w:val=""/>
      <w:lvlJc w:val="left"/>
      <w:pPr>
        <w:ind w:left="1512" w:hanging="360"/>
      </w:pPr>
      <w:rPr>
        <w:rFonts w:ascii="Symbol" w:hAnsi="Symbol" w:hint="default"/>
      </w:rPr>
    </w:lvl>
    <w:lvl w:ilvl="1" w:tplc="44090003" w:tentative="1">
      <w:start w:val="1"/>
      <w:numFmt w:val="bullet"/>
      <w:lvlText w:val="o"/>
      <w:lvlJc w:val="left"/>
      <w:pPr>
        <w:ind w:left="2232" w:hanging="360"/>
      </w:pPr>
      <w:rPr>
        <w:rFonts w:ascii="Courier New" w:hAnsi="Courier New" w:cs="Courier New" w:hint="default"/>
      </w:rPr>
    </w:lvl>
    <w:lvl w:ilvl="2" w:tplc="44090005" w:tentative="1">
      <w:start w:val="1"/>
      <w:numFmt w:val="bullet"/>
      <w:lvlText w:val=""/>
      <w:lvlJc w:val="left"/>
      <w:pPr>
        <w:ind w:left="2952" w:hanging="360"/>
      </w:pPr>
      <w:rPr>
        <w:rFonts w:ascii="Wingdings" w:hAnsi="Wingdings" w:hint="default"/>
      </w:rPr>
    </w:lvl>
    <w:lvl w:ilvl="3" w:tplc="44090001" w:tentative="1">
      <w:start w:val="1"/>
      <w:numFmt w:val="bullet"/>
      <w:lvlText w:val=""/>
      <w:lvlJc w:val="left"/>
      <w:pPr>
        <w:ind w:left="3672" w:hanging="360"/>
      </w:pPr>
      <w:rPr>
        <w:rFonts w:ascii="Symbol" w:hAnsi="Symbol" w:hint="default"/>
      </w:rPr>
    </w:lvl>
    <w:lvl w:ilvl="4" w:tplc="44090003" w:tentative="1">
      <w:start w:val="1"/>
      <w:numFmt w:val="bullet"/>
      <w:lvlText w:val="o"/>
      <w:lvlJc w:val="left"/>
      <w:pPr>
        <w:ind w:left="4392" w:hanging="360"/>
      </w:pPr>
      <w:rPr>
        <w:rFonts w:ascii="Courier New" w:hAnsi="Courier New" w:cs="Courier New" w:hint="default"/>
      </w:rPr>
    </w:lvl>
    <w:lvl w:ilvl="5" w:tplc="44090005" w:tentative="1">
      <w:start w:val="1"/>
      <w:numFmt w:val="bullet"/>
      <w:lvlText w:val=""/>
      <w:lvlJc w:val="left"/>
      <w:pPr>
        <w:ind w:left="5112" w:hanging="360"/>
      </w:pPr>
      <w:rPr>
        <w:rFonts w:ascii="Wingdings" w:hAnsi="Wingdings" w:hint="default"/>
      </w:rPr>
    </w:lvl>
    <w:lvl w:ilvl="6" w:tplc="44090001" w:tentative="1">
      <w:start w:val="1"/>
      <w:numFmt w:val="bullet"/>
      <w:lvlText w:val=""/>
      <w:lvlJc w:val="left"/>
      <w:pPr>
        <w:ind w:left="5832" w:hanging="360"/>
      </w:pPr>
      <w:rPr>
        <w:rFonts w:ascii="Symbol" w:hAnsi="Symbol" w:hint="default"/>
      </w:rPr>
    </w:lvl>
    <w:lvl w:ilvl="7" w:tplc="44090003" w:tentative="1">
      <w:start w:val="1"/>
      <w:numFmt w:val="bullet"/>
      <w:lvlText w:val="o"/>
      <w:lvlJc w:val="left"/>
      <w:pPr>
        <w:ind w:left="6552" w:hanging="360"/>
      </w:pPr>
      <w:rPr>
        <w:rFonts w:ascii="Courier New" w:hAnsi="Courier New" w:cs="Courier New" w:hint="default"/>
      </w:rPr>
    </w:lvl>
    <w:lvl w:ilvl="8" w:tplc="44090005" w:tentative="1">
      <w:start w:val="1"/>
      <w:numFmt w:val="bullet"/>
      <w:lvlText w:val=""/>
      <w:lvlJc w:val="left"/>
      <w:pPr>
        <w:ind w:left="7272" w:hanging="360"/>
      </w:pPr>
      <w:rPr>
        <w:rFonts w:ascii="Wingdings" w:hAnsi="Wingdings" w:hint="default"/>
      </w:rPr>
    </w:lvl>
  </w:abstractNum>
  <w:abstractNum w:abstractNumId="5" w15:restartNumberingAfterBreak="0">
    <w:nsid w:val="1467752B"/>
    <w:multiLevelType w:val="multilevel"/>
    <w:tmpl w:val="4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71678A"/>
    <w:multiLevelType w:val="hybridMultilevel"/>
    <w:tmpl w:val="CB76268C"/>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7" w15:restartNumberingAfterBreak="0">
    <w:nsid w:val="1AE619FF"/>
    <w:multiLevelType w:val="hybridMultilevel"/>
    <w:tmpl w:val="E446F4A4"/>
    <w:lvl w:ilvl="0" w:tplc="44090001">
      <w:start w:val="1"/>
      <w:numFmt w:val="bullet"/>
      <w:lvlText w:val=""/>
      <w:lvlJc w:val="left"/>
      <w:pPr>
        <w:ind w:left="2160" w:hanging="360"/>
      </w:pPr>
      <w:rPr>
        <w:rFonts w:ascii="Symbol" w:hAnsi="Symbol" w:hint="default"/>
      </w:rPr>
    </w:lvl>
    <w:lvl w:ilvl="1" w:tplc="44090003" w:tentative="1">
      <w:start w:val="1"/>
      <w:numFmt w:val="bullet"/>
      <w:lvlText w:val="o"/>
      <w:lvlJc w:val="left"/>
      <w:pPr>
        <w:ind w:left="2880" w:hanging="360"/>
      </w:pPr>
      <w:rPr>
        <w:rFonts w:ascii="Courier New" w:hAnsi="Courier New" w:cs="Courier New" w:hint="default"/>
      </w:rPr>
    </w:lvl>
    <w:lvl w:ilvl="2" w:tplc="44090005" w:tentative="1">
      <w:start w:val="1"/>
      <w:numFmt w:val="bullet"/>
      <w:lvlText w:val=""/>
      <w:lvlJc w:val="left"/>
      <w:pPr>
        <w:ind w:left="3600" w:hanging="360"/>
      </w:pPr>
      <w:rPr>
        <w:rFonts w:ascii="Wingdings" w:hAnsi="Wingdings" w:hint="default"/>
      </w:rPr>
    </w:lvl>
    <w:lvl w:ilvl="3" w:tplc="44090001" w:tentative="1">
      <w:start w:val="1"/>
      <w:numFmt w:val="bullet"/>
      <w:lvlText w:val=""/>
      <w:lvlJc w:val="left"/>
      <w:pPr>
        <w:ind w:left="4320" w:hanging="360"/>
      </w:pPr>
      <w:rPr>
        <w:rFonts w:ascii="Symbol" w:hAnsi="Symbol" w:hint="default"/>
      </w:rPr>
    </w:lvl>
    <w:lvl w:ilvl="4" w:tplc="44090003" w:tentative="1">
      <w:start w:val="1"/>
      <w:numFmt w:val="bullet"/>
      <w:lvlText w:val="o"/>
      <w:lvlJc w:val="left"/>
      <w:pPr>
        <w:ind w:left="5040" w:hanging="360"/>
      </w:pPr>
      <w:rPr>
        <w:rFonts w:ascii="Courier New" w:hAnsi="Courier New" w:cs="Courier New" w:hint="default"/>
      </w:rPr>
    </w:lvl>
    <w:lvl w:ilvl="5" w:tplc="44090005" w:tentative="1">
      <w:start w:val="1"/>
      <w:numFmt w:val="bullet"/>
      <w:lvlText w:val=""/>
      <w:lvlJc w:val="left"/>
      <w:pPr>
        <w:ind w:left="5760" w:hanging="360"/>
      </w:pPr>
      <w:rPr>
        <w:rFonts w:ascii="Wingdings" w:hAnsi="Wingdings" w:hint="default"/>
      </w:rPr>
    </w:lvl>
    <w:lvl w:ilvl="6" w:tplc="44090001" w:tentative="1">
      <w:start w:val="1"/>
      <w:numFmt w:val="bullet"/>
      <w:lvlText w:val=""/>
      <w:lvlJc w:val="left"/>
      <w:pPr>
        <w:ind w:left="6480" w:hanging="360"/>
      </w:pPr>
      <w:rPr>
        <w:rFonts w:ascii="Symbol" w:hAnsi="Symbol" w:hint="default"/>
      </w:rPr>
    </w:lvl>
    <w:lvl w:ilvl="7" w:tplc="44090003" w:tentative="1">
      <w:start w:val="1"/>
      <w:numFmt w:val="bullet"/>
      <w:lvlText w:val="o"/>
      <w:lvlJc w:val="left"/>
      <w:pPr>
        <w:ind w:left="7200" w:hanging="360"/>
      </w:pPr>
      <w:rPr>
        <w:rFonts w:ascii="Courier New" w:hAnsi="Courier New" w:cs="Courier New" w:hint="default"/>
      </w:rPr>
    </w:lvl>
    <w:lvl w:ilvl="8" w:tplc="44090005" w:tentative="1">
      <w:start w:val="1"/>
      <w:numFmt w:val="bullet"/>
      <w:lvlText w:val=""/>
      <w:lvlJc w:val="left"/>
      <w:pPr>
        <w:ind w:left="7920" w:hanging="360"/>
      </w:pPr>
      <w:rPr>
        <w:rFonts w:ascii="Wingdings" w:hAnsi="Wingdings" w:hint="default"/>
      </w:rPr>
    </w:lvl>
  </w:abstractNum>
  <w:abstractNum w:abstractNumId="8" w15:restartNumberingAfterBreak="0">
    <w:nsid w:val="1D8B25F1"/>
    <w:multiLevelType w:val="multilevel"/>
    <w:tmpl w:val="4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21D34C8C"/>
    <w:multiLevelType w:val="multilevel"/>
    <w:tmpl w:val="4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DD0088"/>
    <w:multiLevelType w:val="hybridMultilevel"/>
    <w:tmpl w:val="1DCC857E"/>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24980649"/>
    <w:multiLevelType w:val="hybridMultilevel"/>
    <w:tmpl w:val="A0C6517E"/>
    <w:lvl w:ilvl="0" w:tplc="4409001B">
      <w:start w:val="1"/>
      <w:numFmt w:val="lowerRoman"/>
      <w:lvlText w:val="%1."/>
      <w:lvlJc w:val="right"/>
      <w:pPr>
        <w:ind w:left="360" w:hanging="360"/>
      </w:p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12" w15:restartNumberingAfterBreak="0">
    <w:nsid w:val="25B83F9B"/>
    <w:multiLevelType w:val="hybridMultilevel"/>
    <w:tmpl w:val="2DCAF732"/>
    <w:lvl w:ilvl="0" w:tplc="FAE6EE1C">
      <w:numFmt w:val="bullet"/>
      <w:lvlText w:val=""/>
      <w:lvlJc w:val="left"/>
      <w:pPr>
        <w:ind w:left="720" w:hanging="360"/>
      </w:pPr>
      <w:rPr>
        <w:rFonts w:ascii="Symbol" w:eastAsiaTheme="minorHAnsi" w:hAnsi="Symbol" w:cs="Aria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28690374"/>
    <w:multiLevelType w:val="hybridMultilevel"/>
    <w:tmpl w:val="59D012A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2AFE201F"/>
    <w:multiLevelType w:val="multilevel"/>
    <w:tmpl w:val="4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46007AC"/>
    <w:multiLevelType w:val="multilevel"/>
    <w:tmpl w:val="5274933A"/>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15:restartNumberingAfterBreak="0">
    <w:nsid w:val="36273E99"/>
    <w:multiLevelType w:val="hybridMultilevel"/>
    <w:tmpl w:val="D6866D24"/>
    <w:lvl w:ilvl="0" w:tplc="459E2506">
      <w:start w:val="1"/>
      <w:numFmt w:val="bullet"/>
      <w:lvlText w:val="-"/>
      <w:lvlJc w:val="left"/>
      <w:pPr>
        <w:ind w:left="720" w:hanging="360"/>
      </w:pPr>
      <w:rPr>
        <w:rFonts w:ascii="Arial" w:eastAsiaTheme="minorHAnsi" w:hAnsi="Arial" w:cs="Aria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8D1700E"/>
    <w:multiLevelType w:val="multilevel"/>
    <w:tmpl w:val="4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40D86498"/>
    <w:multiLevelType w:val="multilevel"/>
    <w:tmpl w:val="5274933A"/>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9" w15:restartNumberingAfterBreak="0">
    <w:nsid w:val="411B5EFF"/>
    <w:multiLevelType w:val="multilevel"/>
    <w:tmpl w:val="1A0A78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15D4927"/>
    <w:multiLevelType w:val="multilevel"/>
    <w:tmpl w:val="FFBA23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bullet"/>
      <w:lvlText w:val=""/>
      <w:lvlJc w:val="left"/>
      <w:pPr>
        <w:ind w:left="1800" w:hanging="360"/>
      </w:pPr>
      <w:rPr>
        <w:rFonts w:ascii="Symbol" w:hAnsi="Symbol"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1" w15:restartNumberingAfterBreak="0">
    <w:nsid w:val="43683BC8"/>
    <w:multiLevelType w:val="hybridMultilevel"/>
    <w:tmpl w:val="606A601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2" w15:restartNumberingAfterBreak="0">
    <w:nsid w:val="44A7105E"/>
    <w:multiLevelType w:val="hybridMultilevel"/>
    <w:tmpl w:val="1CA086BC"/>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3" w15:restartNumberingAfterBreak="0">
    <w:nsid w:val="4D933DE1"/>
    <w:multiLevelType w:val="multilevel"/>
    <w:tmpl w:val="5274933A"/>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52304403"/>
    <w:multiLevelType w:val="hybridMultilevel"/>
    <w:tmpl w:val="F72AB1A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5" w15:restartNumberingAfterBreak="0">
    <w:nsid w:val="59694A85"/>
    <w:multiLevelType w:val="multilevel"/>
    <w:tmpl w:val="4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C8E6E39"/>
    <w:multiLevelType w:val="multilevel"/>
    <w:tmpl w:val="4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E7A3E2E"/>
    <w:multiLevelType w:val="hybridMultilevel"/>
    <w:tmpl w:val="6ABADD88"/>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626F0BBA"/>
    <w:multiLevelType w:val="hybridMultilevel"/>
    <w:tmpl w:val="36F6F870"/>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6BB84125"/>
    <w:multiLevelType w:val="multilevel"/>
    <w:tmpl w:val="5274933A"/>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0" w15:restartNumberingAfterBreak="0">
    <w:nsid w:val="6EBE2D32"/>
    <w:multiLevelType w:val="hybridMultilevel"/>
    <w:tmpl w:val="2AF683B2"/>
    <w:lvl w:ilvl="0" w:tplc="44090001">
      <w:start w:val="1"/>
      <w:numFmt w:val="bullet"/>
      <w:lvlText w:val=""/>
      <w:lvlJc w:val="left"/>
      <w:pPr>
        <w:ind w:left="1800" w:hanging="360"/>
      </w:pPr>
      <w:rPr>
        <w:rFonts w:ascii="Symbol" w:hAnsi="Symbol" w:hint="default"/>
      </w:rPr>
    </w:lvl>
    <w:lvl w:ilvl="1" w:tplc="44090003" w:tentative="1">
      <w:start w:val="1"/>
      <w:numFmt w:val="bullet"/>
      <w:lvlText w:val="o"/>
      <w:lvlJc w:val="left"/>
      <w:pPr>
        <w:ind w:left="2520" w:hanging="360"/>
      </w:pPr>
      <w:rPr>
        <w:rFonts w:ascii="Courier New" w:hAnsi="Courier New" w:cs="Courier New" w:hint="default"/>
      </w:rPr>
    </w:lvl>
    <w:lvl w:ilvl="2" w:tplc="44090005" w:tentative="1">
      <w:start w:val="1"/>
      <w:numFmt w:val="bullet"/>
      <w:lvlText w:val=""/>
      <w:lvlJc w:val="left"/>
      <w:pPr>
        <w:ind w:left="3240" w:hanging="360"/>
      </w:pPr>
      <w:rPr>
        <w:rFonts w:ascii="Wingdings" w:hAnsi="Wingdings" w:hint="default"/>
      </w:rPr>
    </w:lvl>
    <w:lvl w:ilvl="3" w:tplc="44090001" w:tentative="1">
      <w:start w:val="1"/>
      <w:numFmt w:val="bullet"/>
      <w:lvlText w:val=""/>
      <w:lvlJc w:val="left"/>
      <w:pPr>
        <w:ind w:left="3960" w:hanging="360"/>
      </w:pPr>
      <w:rPr>
        <w:rFonts w:ascii="Symbol" w:hAnsi="Symbol" w:hint="default"/>
      </w:rPr>
    </w:lvl>
    <w:lvl w:ilvl="4" w:tplc="44090003" w:tentative="1">
      <w:start w:val="1"/>
      <w:numFmt w:val="bullet"/>
      <w:lvlText w:val="o"/>
      <w:lvlJc w:val="left"/>
      <w:pPr>
        <w:ind w:left="4680" w:hanging="360"/>
      </w:pPr>
      <w:rPr>
        <w:rFonts w:ascii="Courier New" w:hAnsi="Courier New" w:cs="Courier New" w:hint="default"/>
      </w:rPr>
    </w:lvl>
    <w:lvl w:ilvl="5" w:tplc="44090005" w:tentative="1">
      <w:start w:val="1"/>
      <w:numFmt w:val="bullet"/>
      <w:lvlText w:val=""/>
      <w:lvlJc w:val="left"/>
      <w:pPr>
        <w:ind w:left="5400" w:hanging="360"/>
      </w:pPr>
      <w:rPr>
        <w:rFonts w:ascii="Wingdings" w:hAnsi="Wingdings" w:hint="default"/>
      </w:rPr>
    </w:lvl>
    <w:lvl w:ilvl="6" w:tplc="44090001" w:tentative="1">
      <w:start w:val="1"/>
      <w:numFmt w:val="bullet"/>
      <w:lvlText w:val=""/>
      <w:lvlJc w:val="left"/>
      <w:pPr>
        <w:ind w:left="6120" w:hanging="360"/>
      </w:pPr>
      <w:rPr>
        <w:rFonts w:ascii="Symbol" w:hAnsi="Symbol" w:hint="default"/>
      </w:rPr>
    </w:lvl>
    <w:lvl w:ilvl="7" w:tplc="44090003" w:tentative="1">
      <w:start w:val="1"/>
      <w:numFmt w:val="bullet"/>
      <w:lvlText w:val="o"/>
      <w:lvlJc w:val="left"/>
      <w:pPr>
        <w:ind w:left="6840" w:hanging="360"/>
      </w:pPr>
      <w:rPr>
        <w:rFonts w:ascii="Courier New" w:hAnsi="Courier New" w:cs="Courier New" w:hint="default"/>
      </w:rPr>
    </w:lvl>
    <w:lvl w:ilvl="8" w:tplc="44090005" w:tentative="1">
      <w:start w:val="1"/>
      <w:numFmt w:val="bullet"/>
      <w:lvlText w:val=""/>
      <w:lvlJc w:val="left"/>
      <w:pPr>
        <w:ind w:left="7560" w:hanging="360"/>
      </w:pPr>
      <w:rPr>
        <w:rFonts w:ascii="Wingdings" w:hAnsi="Wingdings" w:hint="default"/>
      </w:rPr>
    </w:lvl>
  </w:abstractNum>
  <w:abstractNum w:abstractNumId="31" w15:restartNumberingAfterBreak="0">
    <w:nsid w:val="704676F2"/>
    <w:multiLevelType w:val="multilevel"/>
    <w:tmpl w:val="D076BE04"/>
    <w:lvl w:ilvl="0">
      <w:start w:val="5"/>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1910C8F"/>
    <w:multiLevelType w:val="multilevel"/>
    <w:tmpl w:val="4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35A2749"/>
    <w:multiLevelType w:val="hybridMultilevel"/>
    <w:tmpl w:val="AF40B80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46E6625"/>
    <w:multiLevelType w:val="hybridMultilevel"/>
    <w:tmpl w:val="BCC6A40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5" w15:restartNumberingAfterBreak="0">
    <w:nsid w:val="763E6FBE"/>
    <w:multiLevelType w:val="hybridMultilevel"/>
    <w:tmpl w:val="6F40839A"/>
    <w:lvl w:ilvl="0" w:tplc="44090017">
      <w:start w:val="1"/>
      <w:numFmt w:val="lowerLetter"/>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6" w15:restartNumberingAfterBreak="0">
    <w:nsid w:val="76C6582C"/>
    <w:multiLevelType w:val="hybridMultilevel"/>
    <w:tmpl w:val="B7FA7D9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81756B0"/>
    <w:multiLevelType w:val="multilevel"/>
    <w:tmpl w:val="4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8" w15:restartNumberingAfterBreak="0">
    <w:nsid w:val="791B6532"/>
    <w:multiLevelType w:val="hybridMultilevel"/>
    <w:tmpl w:val="1A4EA65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7A4D23A4"/>
    <w:multiLevelType w:val="hybridMultilevel"/>
    <w:tmpl w:val="5C5CA0AC"/>
    <w:lvl w:ilvl="0" w:tplc="4E2C8770">
      <w:start w:val="10"/>
      <w:numFmt w:val="bullet"/>
      <w:lvlText w:val="-"/>
      <w:lvlJc w:val="left"/>
      <w:pPr>
        <w:ind w:left="720" w:hanging="360"/>
      </w:pPr>
      <w:rPr>
        <w:rFonts w:ascii="Arial" w:eastAsiaTheme="minorHAnsi" w:hAnsi="Arial" w:cs="Aria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num w:numId="1" w16cid:durableId="800807333">
    <w:abstractNumId w:val="33"/>
  </w:num>
  <w:num w:numId="2" w16cid:durableId="249315615">
    <w:abstractNumId w:val="38"/>
  </w:num>
  <w:num w:numId="3" w16cid:durableId="651905539">
    <w:abstractNumId w:val="6"/>
  </w:num>
  <w:num w:numId="4" w16cid:durableId="498076928">
    <w:abstractNumId w:val="16"/>
  </w:num>
  <w:num w:numId="5" w16cid:durableId="210507408">
    <w:abstractNumId w:val="30"/>
  </w:num>
  <w:num w:numId="6" w16cid:durableId="594439458">
    <w:abstractNumId w:val="36"/>
  </w:num>
  <w:num w:numId="7" w16cid:durableId="451485927">
    <w:abstractNumId w:val="21"/>
  </w:num>
  <w:num w:numId="8" w16cid:durableId="1681279727">
    <w:abstractNumId w:val="28"/>
  </w:num>
  <w:num w:numId="9" w16cid:durableId="2035963693">
    <w:abstractNumId w:val="39"/>
  </w:num>
  <w:num w:numId="10" w16cid:durableId="1336035378">
    <w:abstractNumId w:val="27"/>
  </w:num>
  <w:num w:numId="11" w16cid:durableId="145587868">
    <w:abstractNumId w:val="35"/>
  </w:num>
  <w:num w:numId="12" w16cid:durableId="2034768802">
    <w:abstractNumId w:val="22"/>
  </w:num>
  <w:num w:numId="13" w16cid:durableId="1552302108">
    <w:abstractNumId w:val="13"/>
  </w:num>
  <w:num w:numId="14" w16cid:durableId="302778466">
    <w:abstractNumId w:val="25"/>
  </w:num>
  <w:num w:numId="15" w16cid:durableId="923025788">
    <w:abstractNumId w:val="32"/>
  </w:num>
  <w:num w:numId="16" w16cid:durableId="49500739">
    <w:abstractNumId w:val="9"/>
  </w:num>
  <w:num w:numId="17" w16cid:durableId="993485180">
    <w:abstractNumId w:val="5"/>
  </w:num>
  <w:num w:numId="18" w16cid:durableId="11686320">
    <w:abstractNumId w:val="1"/>
  </w:num>
  <w:num w:numId="19" w16cid:durableId="1881087502">
    <w:abstractNumId w:val="14"/>
  </w:num>
  <w:num w:numId="20" w16cid:durableId="938951197">
    <w:abstractNumId w:val="11"/>
  </w:num>
  <w:num w:numId="21" w16cid:durableId="1658730019">
    <w:abstractNumId w:val="7"/>
  </w:num>
  <w:num w:numId="22" w16cid:durableId="1553039267">
    <w:abstractNumId w:val="24"/>
  </w:num>
  <w:num w:numId="23" w16cid:durableId="724909049">
    <w:abstractNumId w:val="34"/>
  </w:num>
  <w:num w:numId="24" w16cid:durableId="1653681693">
    <w:abstractNumId w:val="26"/>
  </w:num>
  <w:num w:numId="25" w16cid:durableId="948244741">
    <w:abstractNumId w:val="4"/>
  </w:num>
  <w:num w:numId="26" w16cid:durableId="669060928">
    <w:abstractNumId w:val="19"/>
  </w:num>
  <w:num w:numId="27" w16cid:durableId="1906063180">
    <w:abstractNumId w:val="10"/>
  </w:num>
  <w:num w:numId="28" w16cid:durableId="1396394897">
    <w:abstractNumId w:val="20"/>
  </w:num>
  <w:num w:numId="29" w16cid:durableId="550114715">
    <w:abstractNumId w:val="3"/>
  </w:num>
  <w:num w:numId="30" w16cid:durableId="1485002537">
    <w:abstractNumId w:val="12"/>
  </w:num>
  <w:num w:numId="31" w16cid:durableId="1594627383">
    <w:abstractNumId w:val="8"/>
  </w:num>
  <w:num w:numId="32" w16cid:durableId="468516875">
    <w:abstractNumId w:val="17"/>
  </w:num>
  <w:num w:numId="33" w16cid:durableId="1381436898">
    <w:abstractNumId w:val="23"/>
  </w:num>
  <w:num w:numId="34" w16cid:durableId="1269965639">
    <w:abstractNumId w:val="18"/>
  </w:num>
  <w:num w:numId="35" w16cid:durableId="1305233935">
    <w:abstractNumId w:val="37"/>
  </w:num>
  <w:num w:numId="36" w16cid:durableId="397090418">
    <w:abstractNumId w:val="15"/>
  </w:num>
  <w:num w:numId="37" w16cid:durableId="1578978942">
    <w:abstractNumId w:val="29"/>
  </w:num>
  <w:num w:numId="38" w16cid:durableId="470248815">
    <w:abstractNumId w:val="2"/>
  </w:num>
  <w:num w:numId="39" w16cid:durableId="509956886">
    <w:abstractNumId w:val="31"/>
  </w:num>
  <w:num w:numId="40" w16cid:durableId="2019119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A9E"/>
    <w:rsid w:val="0000308E"/>
    <w:rsid w:val="00004E79"/>
    <w:rsid w:val="00005D6C"/>
    <w:rsid w:val="00010A76"/>
    <w:rsid w:val="00013BAF"/>
    <w:rsid w:val="00016AC9"/>
    <w:rsid w:val="00020CB3"/>
    <w:rsid w:val="000230EB"/>
    <w:rsid w:val="000245AC"/>
    <w:rsid w:val="00024B93"/>
    <w:rsid w:val="000250E9"/>
    <w:rsid w:val="0002636E"/>
    <w:rsid w:val="00027EBE"/>
    <w:rsid w:val="0003386D"/>
    <w:rsid w:val="000361CE"/>
    <w:rsid w:val="0004187D"/>
    <w:rsid w:val="00043FA2"/>
    <w:rsid w:val="00044527"/>
    <w:rsid w:val="00054394"/>
    <w:rsid w:val="00064265"/>
    <w:rsid w:val="0006495C"/>
    <w:rsid w:val="000677DD"/>
    <w:rsid w:val="00067B91"/>
    <w:rsid w:val="0007033E"/>
    <w:rsid w:val="00070762"/>
    <w:rsid w:val="0007281B"/>
    <w:rsid w:val="000865DE"/>
    <w:rsid w:val="00086B95"/>
    <w:rsid w:val="00087501"/>
    <w:rsid w:val="00090B00"/>
    <w:rsid w:val="00092284"/>
    <w:rsid w:val="00092DA9"/>
    <w:rsid w:val="00095B78"/>
    <w:rsid w:val="00096937"/>
    <w:rsid w:val="000A31B6"/>
    <w:rsid w:val="000A3865"/>
    <w:rsid w:val="000B03AF"/>
    <w:rsid w:val="000B56B7"/>
    <w:rsid w:val="000B6680"/>
    <w:rsid w:val="000B735C"/>
    <w:rsid w:val="000B75A3"/>
    <w:rsid w:val="000C1044"/>
    <w:rsid w:val="000C2366"/>
    <w:rsid w:val="000C4593"/>
    <w:rsid w:val="000C7117"/>
    <w:rsid w:val="000C7D22"/>
    <w:rsid w:val="000D0BDF"/>
    <w:rsid w:val="000D0FB7"/>
    <w:rsid w:val="000D1CB8"/>
    <w:rsid w:val="000E080E"/>
    <w:rsid w:val="000E1FC8"/>
    <w:rsid w:val="000E6701"/>
    <w:rsid w:val="000F0759"/>
    <w:rsid w:val="000F23B2"/>
    <w:rsid w:val="000F7DE1"/>
    <w:rsid w:val="0010052F"/>
    <w:rsid w:val="001039A4"/>
    <w:rsid w:val="00104269"/>
    <w:rsid w:val="00105E32"/>
    <w:rsid w:val="00116005"/>
    <w:rsid w:val="00124256"/>
    <w:rsid w:val="001275D1"/>
    <w:rsid w:val="001302CA"/>
    <w:rsid w:val="00130AF8"/>
    <w:rsid w:val="00136BF2"/>
    <w:rsid w:val="0014213C"/>
    <w:rsid w:val="00142CC6"/>
    <w:rsid w:val="00143C39"/>
    <w:rsid w:val="001440EB"/>
    <w:rsid w:val="00144A43"/>
    <w:rsid w:val="00147B1C"/>
    <w:rsid w:val="00147D05"/>
    <w:rsid w:val="0015032F"/>
    <w:rsid w:val="00150FAE"/>
    <w:rsid w:val="00152A8D"/>
    <w:rsid w:val="001569F6"/>
    <w:rsid w:val="00157E5E"/>
    <w:rsid w:val="00162F0A"/>
    <w:rsid w:val="00164B07"/>
    <w:rsid w:val="00164F4C"/>
    <w:rsid w:val="00174B70"/>
    <w:rsid w:val="00174DB6"/>
    <w:rsid w:val="00177461"/>
    <w:rsid w:val="00177CA7"/>
    <w:rsid w:val="00180CED"/>
    <w:rsid w:val="00183AFE"/>
    <w:rsid w:val="00184E6D"/>
    <w:rsid w:val="00191F30"/>
    <w:rsid w:val="0019339B"/>
    <w:rsid w:val="0019760C"/>
    <w:rsid w:val="001A1AD9"/>
    <w:rsid w:val="001A3435"/>
    <w:rsid w:val="001B113A"/>
    <w:rsid w:val="001B1631"/>
    <w:rsid w:val="001B3D75"/>
    <w:rsid w:val="001B4164"/>
    <w:rsid w:val="001B5C62"/>
    <w:rsid w:val="001B6775"/>
    <w:rsid w:val="001B79D2"/>
    <w:rsid w:val="001C0A23"/>
    <w:rsid w:val="001C1A08"/>
    <w:rsid w:val="001C4E93"/>
    <w:rsid w:val="001D32FE"/>
    <w:rsid w:val="001D4CBC"/>
    <w:rsid w:val="001D7BEB"/>
    <w:rsid w:val="001E42E9"/>
    <w:rsid w:val="001E4BF7"/>
    <w:rsid w:val="001F12EE"/>
    <w:rsid w:val="001F1964"/>
    <w:rsid w:val="001F24AE"/>
    <w:rsid w:val="001F36E4"/>
    <w:rsid w:val="001F45F4"/>
    <w:rsid w:val="001F6779"/>
    <w:rsid w:val="00200BDA"/>
    <w:rsid w:val="00201746"/>
    <w:rsid w:val="0020254C"/>
    <w:rsid w:val="00207AB7"/>
    <w:rsid w:val="00211057"/>
    <w:rsid w:val="00215A7A"/>
    <w:rsid w:val="00220407"/>
    <w:rsid w:val="00220C27"/>
    <w:rsid w:val="00221CBE"/>
    <w:rsid w:val="00223540"/>
    <w:rsid w:val="00227F0C"/>
    <w:rsid w:val="00233ABA"/>
    <w:rsid w:val="0023520F"/>
    <w:rsid w:val="00235C2D"/>
    <w:rsid w:val="00237F81"/>
    <w:rsid w:val="00244873"/>
    <w:rsid w:val="0025518D"/>
    <w:rsid w:val="00255861"/>
    <w:rsid w:val="00256C6B"/>
    <w:rsid w:val="00261039"/>
    <w:rsid w:val="00266D9A"/>
    <w:rsid w:val="00276C2D"/>
    <w:rsid w:val="00282098"/>
    <w:rsid w:val="00283621"/>
    <w:rsid w:val="00286F4B"/>
    <w:rsid w:val="002912A5"/>
    <w:rsid w:val="0029153F"/>
    <w:rsid w:val="00291778"/>
    <w:rsid w:val="00296DD8"/>
    <w:rsid w:val="00297ADD"/>
    <w:rsid w:val="00297F00"/>
    <w:rsid w:val="002A0460"/>
    <w:rsid w:val="002A3306"/>
    <w:rsid w:val="002A51C8"/>
    <w:rsid w:val="002A5F4C"/>
    <w:rsid w:val="002B26D4"/>
    <w:rsid w:val="002B44BD"/>
    <w:rsid w:val="002B4B54"/>
    <w:rsid w:val="002B5B45"/>
    <w:rsid w:val="002C00C0"/>
    <w:rsid w:val="002C29A5"/>
    <w:rsid w:val="002D0A16"/>
    <w:rsid w:val="002D1E15"/>
    <w:rsid w:val="002D3645"/>
    <w:rsid w:val="002D4A33"/>
    <w:rsid w:val="002D4D8F"/>
    <w:rsid w:val="002D7088"/>
    <w:rsid w:val="002E023E"/>
    <w:rsid w:val="002E2B67"/>
    <w:rsid w:val="002E403B"/>
    <w:rsid w:val="002E5A6C"/>
    <w:rsid w:val="002F06A6"/>
    <w:rsid w:val="002F37DA"/>
    <w:rsid w:val="002F3A75"/>
    <w:rsid w:val="002F4E33"/>
    <w:rsid w:val="002F59EE"/>
    <w:rsid w:val="003038A0"/>
    <w:rsid w:val="00303C9E"/>
    <w:rsid w:val="00305FD6"/>
    <w:rsid w:val="00311E11"/>
    <w:rsid w:val="003139F0"/>
    <w:rsid w:val="00316EC6"/>
    <w:rsid w:val="003171AC"/>
    <w:rsid w:val="00317AC0"/>
    <w:rsid w:val="00317FBE"/>
    <w:rsid w:val="00321D21"/>
    <w:rsid w:val="00321E1B"/>
    <w:rsid w:val="00322C3F"/>
    <w:rsid w:val="00323481"/>
    <w:rsid w:val="003278D3"/>
    <w:rsid w:val="00330BCF"/>
    <w:rsid w:val="0033157B"/>
    <w:rsid w:val="003345DE"/>
    <w:rsid w:val="00335D59"/>
    <w:rsid w:val="00335DE6"/>
    <w:rsid w:val="00337751"/>
    <w:rsid w:val="00341ADB"/>
    <w:rsid w:val="00347DCD"/>
    <w:rsid w:val="00355C17"/>
    <w:rsid w:val="003564BE"/>
    <w:rsid w:val="003608FE"/>
    <w:rsid w:val="00360C6D"/>
    <w:rsid w:val="0036793E"/>
    <w:rsid w:val="00373860"/>
    <w:rsid w:val="00373F7F"/>
    <w:rsid w:val="003744E4"/>
    <w:rsid w:val="003746D8"/>
    <w:rsid w:val="00374735"/>
    <w:rsid w:val="003750E4"/>
    <w:rsid w:val="003766EB"/>
    <w:rsid w:val="00380106"/>
    <w:rsid w:val="00381C9B"/>
    <w:rsid w:val="00383793"/>
    <w:rsid w:val="00385627"/>
    <w:rsid w:val="00386840"/>
    <w:rsid w:val="003879D2"/>
    <w:rsid w:val="00393FF2"/>
    <w:rsid w:val="00394C10"/>
    <w:rsid w:val="003A0220"/>
    <w:rsid w:val="003A2DDA"/>
    <w:rsid w:val="003A3478"/>
    <w:rsid w:val="003A39B6"/>
    <w:rsid w:val="003A6F8E"/>
    <w:rsid w:val="003B3A3E"/>
    <w:rsid w:val="003B6A4B"/>
    <w:rsid w:val="003C026E"/>
    <w:rsid w:val="003C163C"/>
    <w:rsid w:val="003C2F6E"/>
    <w:rsid w:val="003C3B4F"/>
    <w:rsid w:val="003D04C2"/>
    <w:rsid w:val="003D0D4B"/>
    <w:rsid w:val="003D3831"/>
    <w:rsid w:val="003D4A12"/>
    <w:rsid w:val="003D5A50"/>
    <w:rsid w:val="003E0242"/>
    <w:rsid w:val="003E122B"/>
    <w:rsid w:val="003F325E"/>
    <w:rsid w:val="0040446F"/>
    <w:rsid w:val="00406536"/>
    <w:rsid w:val="00410703"/>
    <w:rsid w:val="00410B71"/>
    <w:rsid w:val="00411917"/>
    <w:rsid w:val="00411A96"/>
    <w:rsid w:val="00412F58"/>
    <w:rsid w:val="00413293"/>
    <w:rsid w:val="00413352"/>
    <w:rsid w:val="00422304"/>
    <w:rsid w:val="00424C7B"/>
    <w:rsid w:val="00425F39"/>
    <w:rsid w:val="00426927"/>
    <w:rsid w:val="00426D0A"/>
    <w:rsid w:val="00430987"/>
    <w:rsid w:val="00431C32"/>
    <w:rsid w:val="004416AE"/>
    <w:rsid w:val="004417AA"/>
    <w:rsid w:val="0044235A"/>
    <w:rsid w:val="00443D3F"/>
    <w:rsid w:val="004455DF"/>
    <w:rsid w:val="004458A6"/>
    <w:rsid w:val="004567AF"/>
    <w:rsid w:val="004604D6"/>
    <w:rsid w:val="004619CE"/>
    <w:rsid w:val="0046310A"/>
    <w:rsid w:val="0046495D"/>
    <w:rsid w:val="0046522A"/>
    <w:rsid w:val="0046694E"/>
    <w:rsid w:val="00470278"/>
    <w:rsid w:val="004714B0"/>
    <w:rsid w:val="00472980"/>
    <w:rsid w:val="0047401E"/>
    <w:rsid w:val="00477955"/>
    <w:rsid w:val="00482D2D"/>
    <w:rsid w:val="00485016"/>
    <w:rsid w:val="00487BC1"/>
    <w:rsid w:val="00491184"/>
    <w:rsid w:val="00493381"/>
    <w:rsid w:val="00496825"/>
    <w:rsid w:val="004A04E7"/>
    <w:rsid w:val="004A2AAB"/>
    <w:rsid w:val="004A3134"/>
    <w:rsid w:val="004A5CA6"/>
    <w:rsid w:val="004A6409"/>
    <w:rsid w:val="004B3A80"/>
    <w:rsid w:val="004B4D6D"/>
    <w:rsid w:val="004B5011"/>
    <w:rsid w:val="004B7CA2"/>
    <w:rsid w:val="004C0695"/>
    <w:rsid w:val="004C3707"/>
    <w:rsid w:val="004C4AFB"/>
    <w:rsid w:val="004C5CB4"/>
    <w:rsid w:val="004C6E2A"/>
    <w:rsid w:val="004D5298"/>
    <w:rsid w:val="004D7A92"/>
    <w:rsid w:val="004E1F27"/>
    <w:rsid w:val="004E3189"/>
    <w:rsid w:val="004E4070"/>
    <w:rsid w:val="004E4572"/>
    <w:rsid w:val="004F1521"/>
    <w:rsid w:val="004F3CC7"/>
    <w:rsid w:val="004F4921"/>
    <w:rsid w:val="004F53B2"/>
    <w:rsid w:val="004F53D1"/>
    <w:rsid w:val="00502202"/>
    <w:rsid w:val="00507E1E"/>
    <w:rsid w:val="0051187E"/>
    <w:rsid w:val="00512013"/>
    <w:rsid w:val="0051210A"/>
    <w:rsid w:val="005134FC"/>
    <w:rsid w:val="00514B82"/>
    <w:rsid w:val="00515099"/>
    <w:rsid w:val="00516C18"/>
    <w:rsid w:val="00517189"/>
    <w:rsid w:val="0052152C"/>
    <w:rsid w:val="00521C1C"/>
    <w:rsid w:val="00521E48"/>
    <w:rsid w:val="00524E6E"/>
    <w:rsid w:val="0052793D"/>
    <w:rsid w:val="00527EC9"/>
    <w:rsid w:val="0053414D"/>
    <w:rsid w:val="005365F3"/>
    <w:rsid w:val="005412DB"/>
    <w:rsid w:val="005422BB"/>
    <w:rsid w:val="005435F4"/>
    <w:rsid w:val="00545230"/>
    <w:rsid w:val="00547FB0"/>
    <w:rsid w:val="0055099D"/>
    <w:rsid w:val="00553C63"/>
    <w:rsid w:val="00555652"/>
    <w:rsid w:val="005556E1"/>
    <w:rsid w:val="0056247F"/>
    <w:rsid w:val="00564481"/>
    <w:rsid w:val="00571397"/>
    <w:rsid w:val="00573D63"/>
    <w:rsid w:val="00577361"/>
    <w:rsid w:val="005820C7"/>
    <w:rsid w:val="00584E94"/>
    <w:rsid w:val="00585F9B"/>
    <w:rsid w:val="00593E42"/>
    <w:rsid w:val="00594411"/>
    <w:rsid w:val="005974E3"/>
    <w:rsid w:val="005A0FA3"/>
    <w:rsid w:val="005A300F"/>
    <w:rsid w:val="005B16C7"/>
    <w:rsid w:val="005B2326"/>
    <w:rsid w:val="005B35D9"/>
    <w:rsid w:val="005B494D"/>
    <w:rsid w:val="005B63C8"/>
    <w:rsid w:val="005B7257"/>
    <w:rsid w:val="005C5CD9"/>
    <w:rsid w:val="005D6678"/>
    <w:rsid w:val="005E1B99"/>
    <w:rsid w:val="005E1C51"/>
    <w:rsid w:val="005E5F8A"/>
    <w:rsid w:val="005E71D8"/>
    <w:rsid w:val="005F2DCC"/>
    <w:rsid w:val="005F579E"/>
    <w:rsid w:val="005F668A"/>
    <w:rsid w:val="00603023"/>
    <w:rsid w:val="006112C7"/>
    <w:rsid w:val="006129F5"/>
    <w:rsid w:val="00613616"/>
    <w:rsid w:val="006146F8"/>
    <w:rsid w:val="00616035"/>
    <w:rsid w:val="0061754C"/>
    <w:rsid w:val="00624ACB"/>
    <w:rsid w:val="00625291"/>
    <w:rsid w:val="00627B32"/>
    <w:rsid w:val="00633C33"/>
    <w:rsid w:val="006348F6"/>
    <w:rsid w:val="00636567"/>
    <w:rsid w:val="0063783D"/>
    <w:rsid w:val="00642025"/>
    <w:rsid w:val="00642216"/>
    <w:rsid w:val="00642390"/>
    <w:rsid w:val="00644034"/>
    <w:rsid w:val="00646E41"/>
    <w:rsid w:val="0065335A"/>
    <w:rsid w:val="0065675B"/>
    <w:rsid w:val="00662C6A"/>
    <w:rsid w:val="0067032B"/>
    <w:rsid w:val="00675156"/>
    <w:rsid w:val="006771F6"/>
    <w:rsid w:val="006807C9"/>
    <w:rsid w:val="00681AC7"/>
    <w:rsid w:val="00683B94"/>
    <w:rsid w:val="0068421E"/>
    <w:rsid w:val="00684885"/>
    <w:rsid w:val="006851BA"/>
    <w:rsid w:val="0068619D"/>
    <w:rsid w:val="00690075"/>
    <w:rsid w:val="006A1052"/>
    <w:rsid w:val="006A4742"/>
    <w:rsid w:val="006A4B8E"/>
    <w:rsid w:val="006B258A"/>
    <w:rsid w:val="006B281B"/>
    <w:rsid w:val="006B50F0"/>
    <w:rsid w:val="006C1DD0"/>
    <w:rsid w:val="006C5955"/>
    <w:rsid w:val="006D3300"/>
    <w:rsid w:val="006D76B8"/>
    <w:rsid w:val="006E1885"/>
    <w:rsid w:val="006E462F"/>
    <w:rsid w:val="006E4A90"/>
    <w:rsid w:val="006E5F8A"/>
    <w:rsid w:val="006E6F1B"/>
    <w:rsid w:val="006E73CB"/>
    <w:rsid w:val="006E7E32"/>
    <w:rsid w:val="006F1C97"/>
    <w:rsid w:val="006F4BE5"/>
    <w:rsid w:val="006F53CA"/>
    <w:rsid w:val="006F64A3"/>
    <w:rsid w:val="006F6517"/>
    <w:rsid w:val="0070443B"/>
    <w:rsid w:val="00707613"/>
    <w:rsid w:val="0071000B"/>
    <w:rsid w:val="00713772"/>
    <w:rsid w:val="00714206"/>
    <w:rsid w:val="00714298"/>
    <w:rsid w:val="00714ECE"/>
    <w:rsid w:val="00722E3C"/>
    <w:rsid w:val="00722FA0"/>
    <w:rsid w:val="00726406"/>
    <w:rsid w:val="00731630"/>
    <w:rsid w:val="00731BC6"/>
    <w:rsid w:val="00732529"/>
    <w:rsid w:val="007356DB"/>
    <w:rsid w:val="0074215B"/>
    <w:rsid w:val="00747E84"/>
    <w:rsid w:val="0075135B"/>
    <w:rsid w:val="00753AB3"/>
    <w:rsid w:val="007546E4"/>
    <w:rsid w:val="0075522E"/>
    <w:rsid w:val="00760618"/>
    <w:rsid w:val="00765C45"/>
    <w:rsid w:val="00767982"/>
    <w:rsid w:val="00771D27"/>
    <w:rsid w:val="00771FF8"/>
    <w:rsid w:val="007768AD"/>
    <w:rsid w:val="007804E3"/>
    <w:rsid w:val="00795216"/>
    <w:rsid w:val="00795A87"/>
    <w:rsid w:val="00795ACC"/>
    <w:rsid w:val="00797390"/>
    <w:rsid w:val="007A0919"/>
    <w:rsid w:val="007A5002"/>
    <w:rsid w:val="007B249C"/>
    <w:rsid w:val="007B4998"/>
    <w:rsid w:val="007B757F"/>
    <w:rsid w:val="007C10F6"/>
    <w:rsid w:val="007C11EC"/>
    <w:rsid w:val="007C45E3"/>
    <w:rsid w:val="007C7029"/>
    <w:rsid w:val="007D1F97"/>
    <w:rsid w:val="007D586A"/>
    <w:rsid w:val="007D6151"/>
    <w:rsid w:val="007D68E2"/>
    <w:rsid w:val="007D7487"/>
    <w:rsid w:val="007F24C5"/>
    <w:rsid w:val="007F24CC"/>
    <w:rsid w:val="007F2E5A"/>
    <w:rsid w:val="007F608B"/>
    <w:rsid w:val="007F6366"/>
    <w:rsid w:val="008029D2"/>
    <w:rsid w:val="008118A8"/>
    <w:rsid w:val="00813E53"/>
    <w:rsid w:val="00814BCA"/>
    <w:rsid w:val="00815598"/>
    <w:rsid w:val="00815A9E"/>
    <w:rsid w:val="00815E5F"/>
    <w:rsid w:val="0082035E"/>
    <w:rsid w:val="00820D1B"/>
    <w:rsid w:val="0082365E"/>
    <w:rsid w:val="00827CF9"/>
    <w:rsid w:val="0083158E"/>
    <w:rsid w:val="00832F41"/>
    <w:rsid w:val="008349AA"/>
    <w:rsid w:val="00835169"/>
    <w:rsid w:val="00835902"/>
    <w:rsid w:val="00840C12"/>
    <w:rsid w:val="008501D4"/>
    <w:rsid w:val="008529F5"/>
    <w:rsid w:val="00852D50"/>
    <w:rsid w:val="00853D19"/>
    <w:rsid w:val="0085596E"/>
    <w:rsid w:val="00857426"/>
    <w:rsid w:val="00860311"/>
    <w:rsid w:val="0086048C"/>
    <w:rsid w:val="00861812"/>
    <w:rsid w:val="00861E97"/>
    <w:rsid w:val="00864C1A"/>
    <w:rsid w:val="008660DD"/>
    <w:rsid w:val="008668FF"/>
    <w:rsid w:val="008673A9"/>
    <w:rsid w:val="00870043"/>
    <w:rsid w:val="0087667B"/>
    <w:rsid w:val="00877BF3"/>
    <w:rsid w:val="008838DF"/>
    <w:rsid w:val="008838E4"/>
    <w:rsid w:val="0088512D"/>
    <w:rsid w:val="00887263"/>
    <w:rsid w:val="00892914"/>
    <w:rsid w:val="00893B6B"/>
    <w:rsid w:val="00894FEB"/>
    <w:rsid w:val="008958A1"/>
    <w:rsid w:val="00897B68"/>
    <w:rsid w:val="008A122B"/>
    <w:rsid w:val="008A2DAE"/>
    <w:rsid w:val="008A3BC8"/>
    <w:rsid w:val="008A46BF"/>
    <w:rsid w:val="008A540B"/>
    <w:rsid w:val="008A726D"/>
    <w:rsid w:val="008A782C"/>
    <w:rsid w:val="008B1C10"/>
    <w:rsid w:val="008B5134"/>
    <w:rsid w:val="008B5457"/>
    <w:rsid w:val="008B5F5F"/>
    <w:rsid w:val="008C2ADB"/>
    <w:rsid w:val="008C4E47"/>
    <w:rsid w:val="008C4F3F"/>
    <w:rsid w:val="008C5C44"/>
    <w:rsid w:val="008D405A"/>
    <w:rsid w:val="008D45A5"/>
    <w:rsid w:val="008D55A9"/>
    <w:rsid w:val="008D5E87"/>
    <w:rsid w:val="008F44AF"/>
    <w:rsid w:val="008F73B6"/>
    <w:rsid w:val="009037E6"/>
    <w:rsid w:val="009042A4"/>
    <w:rsid w:val="0090433E"/>
    <w:rsid w:val="009140E7"/>
    <w:rsid w:val="00914349"/>
    <w:rsid w:val="00923E3C"/>
    <w:rsid w:val="00925F13"/>
    <w:rsid w:val="009279CF"/>
    <w:rsid w:val="00932646"/>
    <w:rsid w:val="00933B3B"/>
    <w:rsid w:val="00934008"/>
    <w:rsid w:val="009352C9"/>
    <w:rsid w:val="009404D6"/>
    <w:rsid w:val="00942FED"/>
    <w:rsid w:val="0094401E"/>
    <w:rsid w:val="0094589A"/>
    <w:rsid w:val="00947341"/>
    <w:rsid w:val="0094749F"/>
    <w:rsid w:val="00947CC0"/>
    <w:rsid w:val="00951E20"/>
    <w:rsid w:val="00953D45"/>
    <w:rsid w:val="009545ED"/>
    <w:rsid w:val="00964BD6"/>
    <w:rsid w:val="00965EFC"/>
    <w:rsid w:val="0097000A"/>
    <w:rsid w:val="009714A0"/>
    <w:rsid w:val="00971F25"/>
    <w:rsid w:val="009779BD"/>
    <w:rsid w:val="00980A73"/>
    <w:rsid w:val="00983316"/>
    <w:rsid w:val="009839F2"/>
    <w:rsid w:val="009867B7"/>
    <w:rsid w:val="00987C1F"/>
    <w:rsid w:val="00993BE8"/>
    <w:rsid w:val="00994FC8"/>
    <w:rsid w:val="009970E3"/>
    <w:rsid w:val="00997A9E"/>
    <w:rsid w:val="009A6CB5"/>
    <w:rsid w:val="009B3AC8"/>
    <w:rsid w:val="009B4AEC"/>
    <w:rsid w:val="009B678E"/>
    <w:rsid w:val="009B6D12"/>
    <w:rsid w:val="009C2560"/>
    <w:rsid w:val="009C60E6"/>
    <w:rsid w:val="009C64BB"/>
    <w:rsid w:val="009D7EBD"/>
    <w:rsid w:val="009E0F62"/>
    <w:rsid w:val="009E2522"/>
    <w:rsid w:val="009E44CE"/>
    <w:rsid w:val="009E5D7B"/>
    <w:rsid w:val="009E6014"/>
    <w:rsid w:val="009E629B"/>
    <w:rsid w:val="009F1E5D"/>
    <w:rsid w:val="009F31FD"/>
    <w:rsid w:val="009F5DB9"/>
    <w:rsid w:val="009F7008"/>
    <w:rsid w:val="00A011E8"/>
    <w:rsid w:val="00A05DB4"/>
    <w:rsid w:val="00A06BB8"/>
    <w:rsid w:val="00A07F31"/>
    <w:rsid w:val="00A10326"/>
    <w:rsid w:val="00A147D9"/>
    <w:rsid w:val="00A2078B"/>
    <w:rsid w:val="00A20E64"/>
    <w:rsid w:val="00A24773"/>
    <w:rsid w:val="00A2794F"/>
    <w:rsid w:val="00A30C04"/>
    <w:rsid w:val="00A32E46"/>
    <w:rsid w:val="00A33C60"/>
    <w:rsid w:val="00A34971"/>
    <w:rsid w:val="00A3763C"/>
    <w:rsid w:val="00A41409"/>
    <w:rsid w:val="00A429DB"/>
    <w:rsid w:val="00A43270"/>
    <w:rsid w:val="00A46782"/>
    <w:rsid w:val="00A46B49"/>
    <w:rsid w:val="00A53331"/>
    <w:rsid w:val="00A53C9D"/>
    <w:rsid w:val="00A54AD6"/>
    <w:rsid w:val="00A554EC"/>
    <w:rsid w:val="00A56457"/>
    <w:rsid w:val="00A576EB"/>
    <w:rsid w:val="00A62743"/>
    <w:rsid w:val="00A72045"/>
    <w:rsid w:val="00A7234D"/>
    <w:rsid w:val="00A73AD6"/>
    <w:rsid w:val="00A7406C"/>
    <w:rsid w:val="00A75B30"/>
    <w:rsid w:val="00A7711B"/>
    <w:rsid w:val="00A803B5"/>
    <w:rsid w:val="00A81A63"/>
    <w:rsid w:val="00A8590C"/>
    <w:rsid w:val="00A87916"/>
    <w:rsid w:val="00A90279"/>
    <w:rsid w:val="00A9046A"/>
    <w:rsid w:val="00A93870"/>
    <w:rsid w:val="00A93B97"/>
    <w:rsid w:val="00AA0BD7"/>
    <w:rsid w:val="00AA112A"/>
    <w:rsid w:val="00AA4B68"/>
    <w:rsid w:val="00AA54E8"/>
    <w:rsid w:val="00AA7181"/>
    <w:rsid w:val="00AA7879"/>
    <w:rsid w:val="00AA7E58"/>
    <w:rsid w:val="00AB0BC2"/>
    <w:rsid w:val="00AC12C9"/>
    <w:rsid w:val="00AC1AF1"/>
    <w:rsid w:val="00AC1B04"/>
    <w:rsid w:val="00AC3F93"/>
    <w:rsid w:val="00AC4FE0"/>
    <w:rsid w:val="00AC6346"/>
    <w:rsid w:val="00AC731C"/>
    <w:rsid w:val="00AC77CA"/>
    <w:rsid w:val="00AE1DB4"/>
    <w:rsid w:val="00AE22CF"/>
    <w:rsid w:val="00AE3EB7"/>
    <w:rsid w:val="00AE621D"/>
    <w:rsid w:val="00AE6358"/>
    <w:rsid w:val="00AF0ED6"/>
    <w:rsid w:val="00AF18AA"/>
    <w:rsid w:val="00AF559A"/>
    <w:rsid w:val="00AF78C8"/>
    <w:rsid w:val="00B011CD"/>
    <w:rsid w:val="00B0187F"/>
    <w:rsid w:val="00B02AC8"/>
    <w:rsid w:val="00B162CA"/>
    <w:rsid w:val="00B16DA5"/>
    <w:rsid w:val="00B209E0"/>
    <w:rsid w:val="00B211C4"/>
    <w:rsid w:val="00B25298"/>
    <w:rsid w:val="00B257AF"/>
    <w:rsid w:val="00B31D42"/>
    <w:rsid w:val="00B32ACD"/>
    <w:rsid w:val="00B3340A"/>
    <w:rsid w:val="00B33C6F"/>
    <w:rsid w:val="00B35B1B"/>
    <w:rsid w:val="00B35E19"/>
    <w:rsid w:val="00B401CA"/>
    <w:rsid w:val="00B43099"/>
    <w:rsid w:val="00B4503F"/>
    <w:rsid w:val="00B45827"/>
    <w:rsid w:val="00B45E23"/>
    <w:rsid w:val="00B45FA9"/>
    <w:rsid w:val="00B46223"/>
    <w:rsid w:val="00B50450"/>
    <w:rsid w:val="00B578B3"/>
    <w:rsid w:val="00B63F55"/>
    <w:rsid w:val="00B6508B"/>
    <w:rsid w:val="00B654FB"/>
    <w:rsid w:val="00B66C71"/>
    <w:rsid w:val="00B66E13"/>
    <w:rsid w:val="00B66E42"/>
    <w:rsid w:val="00B671AB"/>
    <w:rsid w:val="00B70B38"/>
    <w:rsid w:val="00B73985"/>
    <w:rsid w:val="00B74B0F"/>
    <w:rsid w:val="00B83657"/>
    <w:rsid w:val="00B83A2B"/>
    <w:rsid w:val="00B84AA2"/>
    <w:rsid w:val="00B86E46"/>
    <w:rsid w:val="00B91E1E"/>
    <w:rsid w:val="00B9321B"/>
    <w:rsid w:val="00B96610"/>
    <w:rsid w:val="00B97ADC"/>
    <w:rsid w:val="00BA1364"/>
    <w:rsid w:val="00BA1C74"/>
    <w:rsid w:val="00BA2B69"/>
    <w:rsid w:val="00BA64A9"/>
    <w:rsid w:val="00BB196A"/>
    <w:rsid w:val="00BB1E96"/>
    <w:rsid w:val="00BB2635"/>
    <w:rsid w:val="00BB34E8"/>
    <w:rsid w:val="00BB350B"/>
    <w:rsid w:val="00BB3689"/>
    <w:rsid w:val="00BB37E6"/>
    <w:rsid w:val="00BB54D7"/>
    <w:rsid w:val="00BC52D5"/>
    <w:rsid w:val="00BD2C6F"/>
    <w:rsid w:val="00BD50C0"/>
    <w:rsid w:val="00BD5463"/>
    <w:rsid w:val="00BD7858"/>
    <w:rsid w:val="00BD7B59"/>
    <w:rsid w:val="00BE4465"/>
    <w:rsid w:val="00BF1A23"/>
    <w:rsid w:val="00BF20D0"/>
    <w:rsid w:val="00BF422C"/>
    <w:rsid w:val="00BF5AD0"/>
    <w:rsid w:val="00C020FD"/>
    <w:rsid w:val="00C02D6D"/>
    <w:rsid w:val="00C03BD7"/>
    <w:rsid w:val="00C14773"/>
    <w:rsid w:val="00C16820"/>
    <w:rsid w:val="00C21FBA"/>
    <w:rsid w:val="00C24B3D"/>
    <w:rsid w:val="00C24C5D"/>
    <w:rsid w:val="00C27651"/>
    <w:rsid w:val="00C27DFF"/>
    <w:rsid w:val="00C32808"/>
    <w:rsid w:val="00C342EB"/>
    <w:rsid w:val="00C35255"/>
    <w:rsid w:val="00C40DBB"/>
    <w:rsid w:val="00C422D5"/>
    <w:rsid w:val="00C44EEF"/>
    <w:rsid w:val="00C4532C"/>
    <w:rsid w:val="00C45B73"/>
    <w:rsid w:val="00C471BE"/>
    <w:rsid w:val="00C504C0"/>
    <w:rsid w:val="00C5766A"/>
    <w:rsid w:val="00C6076A"/>
    <w:rsid w:val="00C61590"/>
    <w:rsid w:val="00C62497"/>
    <w:rsid w:val="00C6390A"/>
    <w:rsid w:val="00C6545A"/>
    <w:rsid w:val="00C679E7"/>
    <w:rsid w:val="00C70F6F"/>
    <w:rsid w:val="00C71ED0"/>
    <w:rsid w:val="00C72C3E"/>
    <w:rsid w:val="00C73040"/>
    <w:rsid w:val="00C76030"/>
    <w:rsid w:val="00C806B3"/>
    <w:rsid w:val="00C81B8D"/>
    <w:rsid w:val="00C81F11"/>
    <w:rsid w:val="00C840B2"/>
    <w:rsid w:val="00C85CC9"/>
    <w:rsid w:val="00C876FD"/>
    <w:rsid w:val="00C92502"/>
    <w:rsid w:val="00C933CD"/>
    <w:rsid w:val="00C93E01"/>
    <w:rsid w:val="00C93F55"/>
    <w:rsid w:val="00C96998"/>
    <w:rsid w:val="00CA2430"/>
    <w:rsid w:val="00CA24A9"/>
    <w:rsid w:val="00CA3891"/>
    <w:rsid w:val="00CA3ADF"/>
    <w:rsid w:val="00CA4811"/>
    <w:rsid w:val="00CA4AFF"/>
    <w:rsid w:val="00CA6675"/>
    <w:rsid w:val="00CA79D5"/>
    <w:rsid w:val="00CB1D3F"/>
    <w:rsid w:val="00CB2E13"/>
    <w:rsid w:val="00CB4FAD"/>
    <w:rsid w:val="00CB59D5"/>
    <w:rsid w:val="00CB6178"/>
    <w:rsid w:val="00CC337A"/>
    <w:rsid w:val="00CC34EF"/>
    <w:rsid w:val="00CD2449"/>
    <w:rsid w:val="00CD6071"/>
    <w:rsid w:val="00CD6076"/>
    <w:rsid w:val="00CE4BDC"/>
    <w:rsid w:val="00CE4F20"/>
    <w:rsid w:val="00CE5353"/>
    <w:rsid w:val="00CE6531"/>
    <w:rsid w:val="00CE6D24"/>
    <w:rsid w:val="00CF2AB5"/>
    <w:rsid w:val="00CF3741"/>
    <w:rsid w:val="00CF4B58"/>
    <w:rsid w:val="00D00297"/>
    <w:rsid w:val="00D006F4"/>
    <w:rsid w:val="00D048DC"/>
    <w:rsid w:val="00D12F40"/>
    <w:rsid w:val="00D14A0D"/>
    <w:rsid w:val="00D17351"/>
    <w:rsid w:val="00D228ED"/>
    <w:rsid w:val="00D2380B"/>
    <w:rsid w:val="00D23F65"/>
    <w:rsid w:val="00D24162"/>
    <w:rsid w:val="00D24F2B"/>
    <w:rsid w:val="00D2578A"/>
    <w:rsid w:val="00D273D4"/>
    <w:rsid w:val="00D31A4A"/>
    <w:rsid w:val="00D35DBC"/>
    <w:rsid w:val="00D36CC8"/>
    <w:rsid w:val="00D374D1"/>
    <w:rsid w:val="00D40738"/>
    <w:rsid w:val="00D41A0E"/>
    <w:rsid w:val="00D50EEA"/>
    <w:rsid w:val="00D57C90"/>
    <w:rsid w:val="00D57E2E"/>
    <w:rsid w:val="00D6024C"/>
    <w:rsid w:val="00D60823"/>
    <w:rsid w:val="00D61E9E"/>
    <w:rsid w:val="00D628C1"/>
    <w:rsid w:val="00D63224"/>
    <w:rsid w:val="00D63DB0"/>
    <w:rsid w:val="00D654E8"/>
    <w:rsid w:val="00D66388"/>
    <w:rsid w:val="00D678A1"/>
    <w:rsid w:val="00D67B01"/>
    <w:rsid w:val="00D731EB"/>
    <w:rsid w:val="00D747B5"/>
    <w:rsid w:val="00D76345"/>
    <w:rsid w:val="00D847C3"/>
    <w:rsid w:val="00D853CA"/>
    <w:rsid w:val="00D85E6E"/>
    <w:rsid w:val="00D90214"/>
    <w:rsid w:val="00D92839"/>
    <w:rsid w:val="00D9548B"/>
    <w:rsid w:val="00DA1D84"/>
    <w:rsid w:val="00DA2619"/>
    <w:rsid w:val="00DA5D70"/>
    <w:rsid w:val="00DB32AD"/>
    <w:rsid w:val="00DB6E29"/>
    <w:rsid w:val="00DB71B7"/>
    <w:rsid w:val="00DC2E6C"/>
    <w:rsid w:val="00DC4085"/>
    <w:rsid w:val="00DC4A23"/>
    <w:rsid w:val="00DC4E11"/>
    <w:rsid w:val="00DC51C6"/>
    <w:rsid w:val="00DC64AB"/>
    <w:rsid w:val="00DC6F97"/>
    <w:rsid w:val="00DD0EA3"/>
    <w:rsid w:val="00DD11B1"/>
    <w:rsid w:val="00DD19B6"/>
    <w:rsid w:val="00DD2626"/>
    <w:rsid w:val="00DD5BB5"/>
    <w:rsid w:val="00DD5E2C"/>
    <w:rsid w:val="00DE48A2"/>
    <w:rsid w:val="00DF5C00"/>
    <w:rsid w:val="00DF6AE6"/>
    <w:rsid w:val="00E03AA9"/>
    <w:rsid w:val="00E03DDB"/>
    <w:rsid w:val="00E05D21"/>
    <w:rsid w:val="00E07789"/>
    <w:rsid w:val="00E102FE"/>
    <w:rsid w:val="00E115CE"/>
    <w:rsid w:val="00E137F6"/>
    <w:rsid w:val="00E14F5D"/>
    <w:rsid w:val="00E173F3"/>
    <w:rsid w:val="00E211C5"/>
    <w:rsid w:val="00E22019"/>
    <w:rsid w:val="00E2610E"/>
    <w:rsid w:val="00E26B3F"/>
    <w:rsid w:val="00E309CC"/>
    <w:rsid w:val="00E30F94"/>
    <w:rsid w:val="00E31049"/>
    <w:rsid w:val="00E31D0C"/>
    <w:rsid w:val="00E36CD9"/>
    <w:rsid w:val="00E3743E"/>
    <w:rsid w:val="00E460CA"/>
    <w:rsid w:val="00E4632A"/>
    <w:rsid w:val="00E472B5"/>
    <w:rsid w:val="00E54F96"/>
    <w:rsid w:val="00E57596"/>
    <w:rsid w:val="00E62303"/>
    <w:rsid w:val="00E6374C"/>
    <w:rsid w:val="00E63BF8"/>
    <w:rsid w:val="00E64CDB"/>
    <w:rsid w:val="00E6638C"/>
    <w:rsid w:val="00E677B9"/>
    <w:rsid w:val="00E70C97"/>
    <w:rsid w:val="00E767C4"/>
    <w:rsid w:val="00E76E20"/>
    <w:rsid w:val="00E8053B"/>
    <w:rsid w:val="00E819E6"/>
    <w:rsid w:val="00E82171"/>
    <w:rsid w:val="00E833AF"/>
    <w:rsid w:val="00E86EBE"/>
    <w:rsid w:val="00E87A34"/>
    <w:rsid w:val="00E93E8E"/>
    <w:rsid w:val="00EA0710"/>
    <w:rsid w:val="00EA317D"/>
    <w:rsid w:val="00EB01A1"/>
    <w:rsid w:val="00EB168B"/>
    <w:rsid w:val="00EB1B83"/>
    <w:rsid w:val="00EB3BAD"/>
    <w:rsid w:val="00EB53E5"/>
    <w:rsid w:val="00EB6846"/>
    <w:rsid w:val="00EC20E0"/>
    <w:rsid w:val="00EC3B99"/>
    <w:rsid w:val="00EC67C5"/>
    <w:rsid w:val="00ED0481"/>
    <w:rsid w:val="00ED16B7"/>
    <w:rsid w:val="00ED7F2E"/>
    <w:rsid w:val="00EE4AF5"/>
    <w:rsid w:val="00EF3366"/>
    <w:rsid w:val="00EF4F88"/>
    <w:rsid w:val="00EF6512"/>
    <w:rsid w:val="00EF6A35"/>
    <w:rsid w:val="00EF702D"/>
    <w:rsid w:val="00EF7FC3"/>
    <w:rsid w:val="00F01BA9"/>
    <w:rsid w:val="00F03C53"/>
    <w:rsid w:val="00F06553"/>
    <w:rsid w:val="00F22183"/>
    <w:rsid w:val="00F253A9"/>
    <w:rsid w:val="00F32621"/>
    <w:rsid w:val="00F32FA9"/>
    <w:rsid w:val="00F40B0A"/>
    <w:rsid w:val="00F440EF"/>
    <w:rsid w:val="00F444A8"/>
    <w:rsid w:val="00F461C2"/>
    <w:rsid w:val="00F52956"/>
    <w:rsid w:val="00F55FB2"/>
    <w:rsid w:val="00F64274"/>
    <w:rsid w:val="00F64FDD"/>
    <w:rsid w:val="00F6748B"/>
    <w:rsid w:val="00F70835"/>
    <w:rsid w:val="00F720B0"/>
    <w:rsid w:val="00F7263E"/>
    <w:rsid w:val="00F72B20"/>
    <w:rsid w:val="00F80395"/>
    <w:rsid w:val="00F81603"/>
    <w:rsid w:val="00F857CB"/>
    <w:rsid w:val="00F87078"/>
    <w:rsid w:val="00F87F70"/>
    <w:rsid w:val="00F95CB9"/>
    <w:rsid w:val="00F96779"/>
    <w:rsid w:val="00F96F0D"/>
    <w:rsid w:val="00FB0D86"/>
    <w:rsid w:val="00FB3C25"/>
    <w:rsid w:val="00FB4EE2"/>
    <w:rsid w:val="00FB5E00"/>
    <w:rsid w:val="00FB6C7E"/>
    <w:rsid w:val="00FC1524"/>
    <w:rsid w:val="00FC181E"/>
    <w:rsid w:val="00FC2705"/>
    <w:rsid w:val="00FC546F"/>
    <w:rsid w:val="00FD0541"/>
    <w:rsid w:val="00FD651A"/>
    <w:rsid w:val="00FE0656"/>
    <w:rsid w:val="00FF2141"/>
    <w:rsid w:val="00FF7691"/>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0C2EAC"/>
  <w15:chartTrackingRefBased/>
  <w15:docId w15:val="{87D15C33-8D0B-4821-973B-27FA8EBA1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553"/>
    <w:pPr>
      <w:spacing w:after="0" w:line="360" w:lineRule="auto"/>
      <w:jc w:val="both"/>
    </w:pPr>
    <w:rPr>
      <w:rFonts w:ascii="Arial" w:hAnsi="Arial" w:cs="Arial"/>
      <w:iCs/>
      <w:color w:val="000000" w:themeColor="text1"/>
      <w:lang w:val="en-US"/>
    </w:rPr>
  </w:style>
  <w:style w:type="paragraph" w:styleId="Heading1">
    <w:name w:val="heading 1"/>
    <w:basedOn w:val="Normal"/>
    <w:next w:val="Normal"/>
    <w:link w:val="Heading1Char"/>
    <w:uiPriority w:val="9"/>
    <w:qFormat/>
    <w:rsid w:val="00E07789"/>
    <w:pPr>
      <w:outlineLvl w:val="0"/>
    </w:pPr>
    <w:rPr>
      <w:rFonts w:ascii="Century Gothic" w:hAnsi="Century Gothic" w:cstheme="minorBidi"/>
      <w:b/>
      <w:bCs/>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15A9E"/>
    <w:pPr>
      <w:spacing w:after="0" w:line="240" w:lineRule="auto"/>
    </w:pPr>
    <w:rPr>
      <w:rFonts w:ascii="Times New Roman" w:hAnsi="Times New Roman"/>
      <w:color w:val="000000" w:themeColor="text1"/>
      <w:sz w:val="24"/>
    </w:rPr>
  </w:style>
  <w:style w:type="paragraph" w:styleId="Header">
    <w:name w:val="header"/>
    <w:basedOn w:val="Normal"/>
    <w:link w:val="HeaderChar"/>
    <w:uiPriority w:val="99"/>
    <w:unhideWhenUsed/>
    <w:rsid w:val="00815A9E"/>
    <w:pPr>
      <w:tabs>
        <w:tab w:val="center" w:pos="4513"/>
        <w:tab w:val="right" w:pos="9026"/>
      </w:tabs>
      <w:spacing w:line="240" w:lineRule="auto"/>
    </w:pPr>
  </w:style>
  <w:style w:type="character" w:customStyle="1" w:styleId="HeaderChar">
    <w:name w:val="Header Char"/>
    <w:basedOn w:val="DefaultParagraphFont"/>
    <w:link w:val="Header"/>
    <w:uiPriority w:val="99"/>
    <w:rsid w:val="00815A9E"/>
    <w:rPr>
      <w:rFonts w:ascii="Times New Roman" w:hAnsi="Times New Roman"/>
      <w:color w:val="000000" w:themeColor="text1"/>
      <w:sz w:val="24"/>
    </w:rPr>
  </w:style>
  <w:style w:type="paragraph" w:styleId="Footer">
    <w:name w:val="footer"/>
    <w:basedOn w:val="Normal"/>
    <w:link w:val="FooterChar"/>
    <w:uiPriority w:val="99"/>
    <w:unhideWhenUsed/>
    <w:rsid w:val="00815A9E"/>
    <w:pPr>
      <w:tabs>
        <w:tab w:val="center" w:pos="4513"/>
        <w:tab w:val="right" w:pos="9026"/>
      </w:tabs>
      <w:spacing w:line="240" w:lineRule="auto"/>
    </w:pPr>
  </w:style>
  <w:style w:type="character" w:customStyle="1" w:styleId="FooterChar">
    <w:name w:val="Footer Char"/>
    <w:basedOn w:val="DefaultParagraphFont"/>
    <w:link w:val="Footer"/>
    <w:uiPriority w:val="99"/>
    <w:rsid w:val="00815A9E"/>
    <w:rPr>
      <w:rFonts w:ascii="Times New Roman" w:hAnsi="Times New Roman"/>
      <w:color w:val="000000" w:themeColor="text1"/>
      <w:sz w:val="24"/>
    </w:rPr>
  </w:style>
  <w:style w:type="table" w:styleId="TableGrid">
    <w:name w:val="Table Grid"/>
    <w:basedOn w:val="TableNormal"/>
    <w:uiPriority w:val="39"/>
    <w:rsid w:val="00BD54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ody Bullet,b1,Bullet for no #'s,Figure_name,Colorful List - Accent 11,Ref,List bullet,List Paragraph 1,List Bullet1,List Paragraph Char Char,Bulleted Text,B1,bu1,List Paragraph2"/>
    <w:basedOn w:val="Normal"/>
    <w:link w:val="ListParagraphChar"/>
    <w:uiPriority w:val="34"/>
    <w:qFormat/>
    <w:rsid w:val="00983316"/>
    <w:pPr>
      <w:ind w:left="720"/>
      <w:contextualSpacing/>
    </w:pPr>
  </w:style>
  <w:style w:type="character" w:customStyle="1" w:styleId="Heading1Char">
    <w:name w:val="Heading 1 Char"/>
    <w:basedOn w:val="DefaultParagraphFont"/>
    <w:link w:val="Heading1"/>
    <w:uiPriority w:val="9"/>
    <w:rsid w:val="00E07789"/>
    <w:rPr>
      <w:rFonts w:ascii="Century Gothic" w:hAnsi="Century Gothic"/>
      <w:b/>
      <w:bCs/>
      <w:color w:val="000000" w:themeColor="text1"/>
      <w:lang w:val="en-US"/>
    </w:rPr>
  </w:style>
  <w:style w:type="character" w:customStyle="1" w:styleId="ListParagraphChar">
    <w:name w:val="List Paragraph Char"/>
    <w:aliases w:val="Body Bullet Char,b1 Char,Bullet for no #'s Char,Figure_name Char,Colorful List - Accent 11 Char,Ref Char,List bullet Char,List Paragraph 1 Char,List Bullet1 Char,List Paragraph Char Char Char,Bulleted Text Char,B1 Char,bu1 Char"/>
    <w:link w:val="ListParagraph"/>
    <w:uiPriority w:val="34"/>
    <w:locked/>
    <w:rsid w:val="00482D2D"/>
    <w:rPr>
      <w:rFonts w:ascii="Arial" w:hAnsi="Arial" w:cs="Arial"/>
      <w:iCs/>
      <w:color w:val="000000" w:themeColor="text1"/>
      <w:lang w:val="en-US"/>
    </w:rPr>
  </w:style>
  <w:style w:type="paragraph" w:customStyle="1" w:styleId="Default">
    <w:name w:val="Default"/>
    <w:rsid w:val="00795ACC"/>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AC3F93"/>
    <w:rPr>
      <w:color w:val="0563C1" w:themeColor="hyperlink"/>
      <w:u w:val="single"/>
    </w:rPr>
  </w:style>
  <w:style w:type="character" w:styleId="UnresolvedMention">
    <w:name w:val="Unresolved Mention"/>
    <w:basedOn w:val="DefaultParagraphFont"/>
    <w:uiPriority w:val="99"/>
    <w:semiHidden/>
    <w:unhideWhenUsed/>
    <w:rsid w:val="00AC3F93"/>
    <w:rPr>
      <w:color w:val="605E5C"/>
      <w:shd w:val="clear" w:color="auto" w:fill="E1DFDD"/>
    </w:rPr>
  </w:style>
  <w:style w:type="paragraph" w:styleId="Caption">
    <w:name w:val="caption"/>
    <w:basedOn w:val="Normal"/>
    <w:next w:val="Normal"/>
    <w:uiPriority w:val="35"/>
    <w:unhideWhenUsed/>
    <w:qFormat/>
    <w:rsid w:val="00D678A1"/>
    <w:pPr>
      <w:spacing w:after="200" w:line="240" w:lineRule="auto"/>
    </w:pPr>
    <w:rPr>
      <w:i/>
      <w:iCs w:val="0"/>
      <w:color w:val="44546A" w:themeColor="text2"/>
      <w:sz w:val="18"/>
      <w:szCs w:val="18"/>
    </w:rPr>
  </w:style>
  <w:style w:type="character" w:styleId="Strong">
    <w:name w:val="Strong"/>
    <w:basedOn w:val="DefaultParagraphFont"/>
    <w:uiPriority w:val="22"/>
    <w:qFormat/>
    <w:rsid w:val="006B258A"/>
    <w:rPr>
      <w:b/>
      <w:bCs/>
    </w:rPr>
  </w:style>
  <w:style w:type="paragraph" w:customStyle="1" w:styleId="paragraph">
    <w:name w:val="paragraph"/>
    <w:basedOn w:val="Normal"/>
    <w:rsid w:val="008529F5"/>
    <w:pPr>
      <w:spacing w:before="100" w:beforeAutospacing="1" w:after="100" w:afterAutospacing="1" w:line="240" w:lineRule="auto"/>
      <w:jc w:val="left"/>
    </w:pPr>
    <w:rPr>
      <w:rFonts w:ascii="Times New Roman" w:eastAsia="Times New Roman" w:hAnsi="Times New Roman" w:cs="Times New Roman"/>
      <w:iCs w:val="0"/>
      <w:color w:val="auto"/>
      <w:sz w:val="24"/>
      <w:szCs w:val="24"/>
      <w:lang w:val="en-MY" w:eastAsia="en-MY"/>
    </w:rPr>
  </w:style>
  <w:style w:type="character" w:customStyle="1" w:styleId="normaltextrun">
    <w:name w:val="normaltextrun"/>
    <w:basedOn w:val="DefaultParagraphFont"/>
    <w:rsid w:val="008529F5"/>
  </w:style>
  <w:style w:type="character" w:customStyle="1" w:styleId="eop">
    <w:name w:val="eop"/>
    <w:basedOn w:val="DefaultParagraphFont"/>
    <w:rsid w:val="008529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7104">
      <w:bodyDiv w:val="1"/>
      <w:marLeft w:val="0"/>
      <w:marRight w:val="0"/>
      <w:marTop w:val="0"/>
      <w:marBottom w:val="0"/>
      <w:divBdr>
        <w:top w:val="none" w:sz="0" w:space="0" w:color="auto"/>
        <w:left w:val="none" w:sz="0" w:space="0" w:color="auto"/>
        <w:bottom w:val="none" w:sz="0" w:space="0" w:color="auto"/>
        <w:right w:val="none" w:sz="0" w:space="0" w:color="auto"/>
      </w:divBdr>
    </w:div>
    <w:div w:id="34087836">
      <w:bodyDiv w:val="1"/>
      <w:marLeft w:val="0"/>
      <w:marRight w:val="0"/>
      <w:marTop w:val="0"/>
      <w:marBottom w:val="0"/>
      <w:divBdr>
        <w:top w:val="none" w:sz="0" w:space="0" w:color="auto"/>
        <w:left w:val="none" w:sz="0" w:space="0" w:color="auto"/>
        <w:bottom w:val="none" w:sz="0" w:space="0" w:color="auto"/>
        <w:right w:val="none" w:sz="0" w:space="0" w:color="auto"/>
      </w:divBdr>
    </w:div>
    <w:div w:id="117141510">
      <w:bodyDiv w:val="1"/>
      <w:marLeft w:val="0"/>
      <w:marRight w:val="0"/>
      <w:marTop w:val="0"/>
      <w:marBottom w:val="0"/>
      <w:divBdr>
        <w:top w:val="none" w:sz="0" w:space="0" w:color="auto"/>
        <w:left w:val="none" w:sz="0" w:space="0" w:color="auto"/>
        <w:bottom w:val="none" w:sz="0" w:space="0" w:color="auto"/>
        <w:right w:val="none" w:sz="0" w:space="0" w:color="auto"/>
      </w:divBdr>
    </w:div>
    <w:div w:id="334193500">
      <w:bodyDiv w:val="1"/>
      <w:marLeft w:val="0"/>
      <w:marRight w:val="0"/>
      <w:marTop w:val="0"/>
      <w:marBottom w:val="0"/>
      <w:divBdr>
        <w:top w:val="none" w:sz="0" w:space="0" w:color="auto"/>
        <w:left w:val="none" w:sz="0" w:space="0" w:color="auto"/>
        <w:bottom w:val="none" w:sz="0" w:space="0" w:color="auto"/>
        <w:right w:val="none" w:sz="0" w:space="0" w:color="auto"/>
      </w:divBdr>
    </w:div>
    <w:div w:id="361521953">
      <w:bodyDiv w:val="1"/>
      <w:marLeft w:val="0"/>
      <w:marRight w:val="0"/>
      <w:marTop w:val="0"/>
      <w:marBottom w:val="0"/>
      <w:divBdr>
        <w:top w:val="none" w:sz="0" w:space="0" w:color="auto"/>
        <w:left w:val="none" w:sz="0" w:space="0" w:color="auto"/>
        <w:bottom w:val="none" w:sz="0" w:space="0" w:color="auto"/>
        <w:right w:val="none" w:sz="0" w:space="0" w:color="auto"/>
      </w:divBdr>
    </w:div>
    <w:div w:id="434136578">
      <w:bodyDiv w:val="1"/>
      <w:marLeft w:val="0"/>
      <w:marRight w:val="0"/>
      <w:marTop w:val="0"/>
      <w:marBottom w:val="0"/>
      <w:divBdr>
        <w:top w:val="none" w:sz="0" w:space="0" w:color="auto"/>
        <w:left w:val="none" w:sz="0" w:space="0" w:color="auto"/>
        <w:bottom w:val="none" w:sz="0" w:space="0" w:color="auto"/>
        <w:right w:val="none" w:sz="0" w:space="0" w:color="auto"/>
      </w:divBdr>
    </w:div>
    <w:div w:id="522980601">
      <w:bodyDiv w:val="1"/>
      <w:marLeft w:val="0"/>
      <w:marRight w:val="0"/>
      <w:marTop w:val="0"/>
      <w:marBottom w:val="0"/>
      <w:divBdr>
        <w:top w:val="none" w:sz="0" w:space="0" w:color="auto"/>
        <w:left w:val="none" w:sz="0" w:space="0" w:color="auto"/>
        <w:bottom w:val="none" w:sz="0" w:space="0" w:color="auto"/>
        <w:right w:val="none" w:sz="0" w:space="0" w:color="auto"/>
      </w:divBdr>
    </w:div>
    <w:div w:id="576406112">
      <w:bodyDiv w:val="1"/>
      <w:marLeft w:val="0"/>
      <w:marRight w:val="0"/>
      <w:marTop w:val="0"/>
      <w:marBottom w:val="0"/>
      <w:divBdr>
        <w:top w:val="none" w:sz="0" w:space="0" w:color="auto"/>
        <w:left w:val="none" w:sz="0" w:space="0" w:color="auto"/>
        <w:bottom w:val="none" w:sz="0" w:space="0" w:color="auto"/>
        <w:right w:val="none" w:sz="0" w:space="0" w:color="auto"/>
      </w:divBdr>
    </w:div>
    <w:div w:id="672991535">
      <w:bodyDiv w:val="1"/>
      <w:marLeft w:val="0"/>
      <w:marRight w:val="0"/>
      <w:marTop w:val="0"/>
      <w:marBottom w:val="0"/>
      <w:divBdr>
        <w:top w:val="none" w:sz="0" w:space="0" w:color="auto"/>
        <w:left w:val="none" w:sz="0" w:space="0" w:color="auto"/>
        <w:bottom w:val="none" w:sz="0" w:space="0" w:color="auto"/>
        <w:right w:val="none" w:sz="0" w:space="0" w:color="auto"/>
      </w:divBdr>
    </w:div>
    <w:div w:id="777332431">
      <w:bodyDiv w:val="1"/>
      <w:marLeft w:val="0"/>
      <w:marRight w:val="0"/>
      <w:marTop w:val="0"/>
      <w:marBottom w:val="0"/>
      <w:divBdr>
        <w:top w:val="none" w:sz="0" w:space="0" w:color="auto"/>
        <w:left w:val="none" w:sz="0" w:space="0" w:color="auto"/>
        <w:bottom w:val="none" w:sz="0" w:space="0" w:color="auto"/>
        <w:right w:val="none" w:sz="0" w:space="0" w:color="auto"/>
      </w:divBdr>
    </w:div>
    <w:div w:id="1111776653">
      <w:bodyDiv w:val="1"/>
      <w:marLeft w:val="0"/>
      <w:marRight w:val="0"/>
      <w:marTop w:val="0"/>
      <w:marBottom w:val="0"/>
      <w:divBdr>
        <w:top w:val="none" w:sz="0" w:space="0" w:color="auto"/>
        <w:left w:val="none" w:sz="0" w:space="0" w:color="auto"/>
        <w:bottom w:val="none" w:sz="0" w:space="0" w:color="auto"/>
        <w:right w:val="none" w:sz="0" w:space="0" w:color="auto"/>
      </w:divBdr>
    </w:div>
    <w:div w:id="1118180501">
      <w:bodyDiv w:val="1"/>
      <w:marLeft w:val="0"/>
      <w:marRight w:val="0"/>
      <w:marTop w:val="0"/>
      <w:marBottom w:val="0"/>
      <w:divBdr>
        <w:top w:val="none" w:sz="0" w:space="0" w:color="auto"/>
        <w:left w:val="none" w:sz="0" w:space="0" w:color="auto"/>
        <w:bottom w:val="none" w:sz="0" w:space="0" w:color="auto"/>
        <w:right w:val="none" w:sz="0" w:space="0" w:color="auto"/>
      </w:divBdr>
    </w:div>
    <w:div w:id="1221595697">
      <w:bodyDiv w:val="1"/>
      <w:marLeft w:val="0"/>
      <w:marRight w:val="0"/>
      <w:marTop w:val="0"/>
      <w:marBottom w:val="0"/>
      <w:divBdr>
        <w:top w:val="none" w:sz="0" w:space="0" w:color="auto"/>
        <w:left w:val="none" w:sz="0" w:space="0" w:color="auto"/>
        <w:bottom w:val="none" w:sz="0" w:space="0" w:color="auto"/>
        <w:right w:val="none" w:sz="0" w:space="0" w:color="auto"/>
      </w:divBdr>
    </w:div>
    <w:div w:id="1429890993">
      <w:bodyDiv w:val="1"/>
      <w:marLeft w:val="0"/>
      <w:marRight w:val="0"/>
      <w:marTop w:val="0"/>
      <w:marBottom w:val="0"/>
      <w:divBdr>
        <w:top w:val="none" w:sz="0" w:space="0" w:color="auto"/>
        <w:left w:val="none" w:sz="0" w:space="0" w:color="auto"/>
        <w:bottom w:val="none" w:sz="0" w:space="0" w:color="auto"/>
        <w:right w:val="none" w:sz="0" w:space="0" w:color="auto"/>
      </w:divBdr>
    </w:div>
    <w:div w:id="1526216267">
      <w:bodyDiv w:val="1"/>
      <w:marLeft w:val="0"/>
      <w:marRight w:val="0"/>
      <w:marTop w:val="0"/>
      <w:marBottom w:val="0"/>
      <w:divBdr>
        <w:top w:val="none" w:sz="0" w:space="0" w:color="auto"/>
        <w:left w:val="none" w:sz="0" w:space="0" w:color="auto"/>
        <w:bottom w:val="none" w:sz="0" w:space="0" w:color="auto"/>
        <w:right w:val="none" w:sz="0" w:space="0" w:color="auto"/>
      </w:divBdr>
    </w:div>
    <w:div w:id="1641422327">
      <w:bodyDiv w:val="1"/>
      <w:marLeft w:val="0"/>
      <w:marRight w:val="0"/>
      <w:marTop w:val="0"/>
      <w:marBottom w:val="0"/>
      <w:divBdr>
        <w:top w:val="none" w:sz="0" w:space="0" w:color="auto"/>
        <w:left w:val="none" w:sz="0" w:space="0" w:color="auto"/>
        <w:bottom w:val="none" w:sz="0" w:space="0" w:color="auto"/>
        <w:right w:val="none" w:sz="0" w:space="0" w:color="auto"/>
      </w:divBdr>
    </w:div>
    <w:div w:id="2018919038">
      <w:bodyDiv w:val="1"/>
      <w:marLeft w:val="0"/>
      <w:marRight w:val="0"/>
      <w:marTop w:val="0"/>
      <w:marBottom w:val="0"/>
      <w:divBdr>
        <w:top w:val="none" w:sz="0" w:space="0" w:color="auto"/>
        <w:left w:val="none" w:sz="0" w:space="0" w:color="auto"/>
        <w:bottom w:val="none" w:sz="0" w:space="0" w:color="auto"/>
        <w:right w:val="none" w:sz="0" w:space="0" w:color="auto"/>
      </w:divBdr>
    </w:div>
    <w:div w:id="2107386306">
      <w:bodyDiv w:val="1"/>
      <w:marLeft w:val="0"/>
      <w:marRight w:val="0"/>
      <w:marTop w:val="0"/>
      <w:marBottom w:val="0"/>
      <w:divBdr>
        <w:top w:val="none" w:sz="0" w:space="0" w:color="auto"/>
        <w:left w:val="none" w:sz="0" w:space="0" w:color="auto"/>
        <w:bottom w:val="none" w:sz="0" w:space="0" w:color="auto"/>
        <w:right w:val="none" w:sz="0" w:space="0" w:color="auto"/>
      </w:divBdr>
    </w:div>
    <w:div w:id="2110856455">
      <w:bodyDiv w:val="1"/>
      <w:marLeft w:val="0"/>
      <w:marRight w:val="0"/>
      <w:marTop w:val="0"/>
      <w:marBottom w:val="0"/>
      <w:divBdr>
        <w:top w:val="none" w:sz="0" w:space="0" w:color="auto"/>
        <w:left w:val="none" w:sz="0" w:space="0" w:color="auto"/>
        <w:bottom w:val="none" w:sz="0" w:space="0" w:color="auto"/>
        <w:right w:val="none" w:sz="0" w:space="0" w:color="auto"/>
      </w:divBdr>
    </w:div>
    <w:div w:id="2118790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ct:contentTypeSchema xmlns:ct="http://schemas.microsoft.com/office/2006/metadata/contentType" xmlns:ma="http://schemas.microsoft.com/office/2006/metadata/properties/metaAttributes" ct:_="" ma:_="" ma:contentTypeName="Document" ma:contentTypeID="0x010100030C553951A115468464C6E7FBA62678" ma:contentTypeVersion="13" ma:contentTypeDescription="Create a new document." ma:contentTypeScope="" ma:versionID="613dcf34b7241a0f03abd94fea620932">
  <xsd:schema xmlns:xsd="http://www.w3.org/2001/XMLSchema" xmlns:xs="http://www.w3.org/2001/XMLSchema" xmlns:p="http://schemas.microsoft.com/office/2006/metadata/properties" xmlns:ns2="8e34c315-0e7f-4f3c-9170-f0e7894282eb" xmlns:ns3="9b9284f4-c394-433f-93e0-bce1e1446601" targetNamespace="http://schemas.microsoft.com/office/2006/metadata/properties" ma:root="true" ma:fieldsID="f200169c73438cba6a1948c2d3095652" ns2:_="" ns3:_="">
    <xsd:import namespace="8e34c315-0e7f-4f3c-9170-f0e7894282eb"/>
    <xsd:import namespace="9b9284f4-c394-433f-93e0-bce1e14466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34c315-0e7f-4f3c-9170-f0e7894282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5d40f9-38a4-46c3-8fe6-1b2c47d394d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284f4-c394-433f-93e0-bce1e14466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4a41b5-36c8-481b-b308-6ee6e7ebce58}" ma:internalName="TaxCatchAll" ma:showField="CatchAllData" ma:web="9b9284f4-c394-433f-93e0-bce1e14466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34c315-0e7f-4f3c-9170-f0e7894282eb">
      <Terms xmlns="http://schemas.microsoft.com/office/infopath/2007/PartnerControls"/>
    </lcf76f155ced4ddcb4097134ff3c332f>
    <TaxCatchAll xmlns="9b9284f4-c394-433f-93e0-bce1e1446601" xsi:nil="true"/>
  </documentManagement>
</p:properties>
</file>

<file path=customXml/itemProps1.xml><?xml version="1.0" encoding="utf-8"?>
<ds:datastoreItem xmlns:ds="http://schemas.openxmlformats.org/officeDocument/2006/customXml" ds:itemID="{F76B3CE3-E9CC-4C34-A4D4-687D3D703E80}">
  <ds:schemaRefs>
    <ds:schemaRef ds:uri="http://schemas.openxmlformats.org/officeDocument/2006/bibliography"/>
  </ds:schemaRefs>
</ds:datastoreItem>
</file>

<file path=customXml/itemProps2.xml><?xml version="1.0" encoding="utf-8"?>
<ds:datastoreItem xmlns:ds="http://schemas.openxmlformats.org/officeDocument/2006/customXml" ds:itemID="{1352E627-EEFA-4DF2-9F33-55CA6DD63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34c315-0e7f-4f3c-9170-f0e7894282eb"/>
    <ds:schemaRef ds:uri="9b9284f4-c394-433f-93e0-bce1e14466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1A470F-BABF-4697-8148-EB94D87D1434}">
  <ds:schemaRefs>
    <ds:schemaRef ds:uri="http://schemas.microsoft.com/sharepoint/v3/contenttype/forms"/>
  </ds:schemaRefs>
</ds:datastoreItem>
</file>

<file path=customXml/itemProps4.xml><?xml version="1.0" encoding="utf-8"?>
<ds:datastoreItem xmlns:ds="http://schemas.openxmlformats.org/officeDocument/2006/customXml" ds:itemID="{5E40A503-FD31-44DA-83B4-0876372503EE}">
  <ds:schemaRefs>
    <ds:schemaRef ds:uri="http://schemas.microsoft.com/office/2006/metadata/properties"/>
    <ds:schemaRef ds:uri="http://schemas.microsoft.com/office/infopath/2007/PartnerControls"/>
    <ds:schemaRef ds:uri="8e34c315-0e7f-4f3c-9170-f0e7894282eb"/>
    <ds:schemaRef ds:uri="9b9284f4-c394-433f-93e0-bce1e1446601"/>
  </ds:schemaRefs>
</ds:datastoreItem>
</file>

<file path=docProps/app.xml><?xml version="1.0" encoding="utf-8"?>
<Properties xmlns="http://schemas.openxmlformats.org/officeDocument/2006/extended-properties" xmlns:vt="http://schemas.openxmlformats.org/officeDocument/2006/docPropsVTypes">
  <Template>Normal.dotm</Template>
  <TotalTime>3912</TotalTime>
  <Pages>2</Pages>
  <Words>507</Words>
  <Characters>2892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 Muaz Abdul Rahman</dc:creator>
  <cp:keywords/>
  <dc:description/>
  <cp:lastModifiedBy>Amir Hazmi Nawawi</cp:lastModifiedBy>
  <cp:revision>8</cp:revision>
  <cp:lastPrinted>2026-04-09T03:18:00Z</cp:lastPrinted>
  <dcterms:created xsi:type="dcterms:W3CDTF">2026-07-31T06:32:00Z</dcterms:created>
  <dcterms:modified xsi:type="dcterms:W3CDTF">2026-08-03T01:14:00Z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0x010100030C553951A115468464C6E7FBA62678</vt:lpwstr>
  </property>
  <property fmtid="{D5CDD505-2E9C-101B-9397-08002B2CF9AE}" pid="3" name="MediaServiceImageTags">
    <vt:lpwstr/>
  </property>
</Properties>
</file>